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9A" w:rsidRDefault="0020229A">
      <w:pPr>
        <w:spacing w:after="0" w:line="240" w:lineRule="auto"/>
        <w:rPr>
          <w:rFonts w:eastAsia="Times New Roman"/>
          <w:b/>
          <w:sz w:val="28"/>
          <w:szCs w:val="28"/>
          <w:lang w:eastAsia="fr-FR"/>
        </w:rPr>
      </w:pPr>
      <w:r>
        <w:rPr>
          <w:rFonts w:eastAsia="Times New Roman"/>
          <w:b/>
          <w:sz w:val="28"/>
          <w:szCs w:val="28"/>
          <w:lang w:eastAsia="fr-FR"/>
        </w:rPr>
        <w:t>STATUTS</w:t>
      </w:r>
    </w:p>
    <w:p w:rsidR="0020229A" w:rsidRDefault="0020229A">
      <w:pPr>
        <w:spacing w:after="0" w:line="240" w:lineRule="auto"/>
        <w:rPr>
          <w:rFonts w:eastAsia="Times New Roman"/>
          <w:b/>
          <w:sz w:val="28"/>
          <w:szCs w:val="28"/>
          <w:lang w:eastAsia="fr-FR"/>
        </w:rPr>
      </w:pPr>
    </w:p>
    <w:p w:rsidR="0020229A" w:rsidRDefault="0020229A" w:rsidP="0020229A">
      <w:pPr>
        <w:spacing w:after="0" w:line="240" w:lineRule="auto"/>
        <w:rPr>
          <w:rFonts w:eastAsia="Times New Roman"/>
          <w:b/>
          <w:bCs/>
          <w:sz w:val="24"/>
          <w:szCs w:val="24"/>
          <w:lang w:eastAsia="fr-FR"/>
        </w:rPr>
      </w:pPr>
      <w:r>
        <w:rPr>
          <w:rFonts w:eastAsia="Times New Roman"/>
          <w:b/>
          <w:bCs/>
          <w:sz w:val="24"/>
          <w:szCs w:val="24"/>
          <w:lang w:eastAsia="fr-FR"/>
        </w:rPr>
        <w:t>« AMAP de la Grenouillère »</w:t>
      </w:r>
    </w:p>
    <w:p w:rsidR="00446A53" w:rsidRDefault="00446A53">
      <w:pPr>
        <w:spacing w:after="0" w:line="240" w:lineRule="auto"/>
        <w:rPr>
          <w:rFonts w:eastAsia="Times New Roman"/>
          <w:sz w:val="24"/>
          <w:szCs w:val="24"/>
          <w:lang w:eastAsia="fr-FR"/>
        </w:rPr>
      </w:pP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 Dénomination</w:t>
      </w:r>
    </w:p>
    <w:p w:rsidR="00E73483" w:rsidRDefault="00E73483" w:rsidP="00E73483">
      <w:pPr>
        <w:spacing w:after="0" w:line="240" w:lineRule="auto"/>
        <w:rPr>
          <w:rFonts w:eastAsia="Times New Roman"/>
          <w:sz w:val="24"/>
          <w:szCs w:val="24"/>
          <w:lang w:eastAsia="fr-FR"/>
        </w:rPr>
      </w:pPr>
      <w:r>
        <w:rPr>
          <w:rFonts w:eastAsia="Times New Roman"/>
          <w:sz w:val="24"/>
          <w:szCs w:val="24"/>
          <w:lang w:eastAsia="fr-FR"/>
        </w:rPr>
        <w:t>Il est fondé entre les adhérents aux présents statuts une association de consommateurs, à but non lucratif, régie par la loi du 1</w:t>
      </w:r>
      <w:r>
        <w:rPr>
          <w:rFonts w:eastAsia="Times New Roman"/>
          <w:sz w:val="24"/>
          <w:szCs w:val="24"/>
          <w:vertAlign w:val="superscript"/>
          <w:lang w:eastAsia="fr-FR"/>
        </w:rPr>
        <w:t>er</w:t>
      </w:r>
      <w:r>
        <w:rPr>
          <w:rFonts w:eastAsia="Times New Roman"/>
          <w:sz w:val="24"/>
          <w:szCs w:val="24"/>
          <w:lang w:eastAsia="fr-FR"/>
        </w:rPr>
        <w:t xml:space="preserve"> juillet 1901 et le décret du 16 août 1901.</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 dénomination est « AMAP de la Grenouillère »</w:t>
      </w:r>
      <w:r w:rsidR="00ED5773">
        <w:rPr>
          <w:rFonts w:eastAsia="Times New Roman"/>
          <w:sz w:val="24"/>
          <w:szCs w:val="24"/>
          <w:lang w:eastAsia="fr-FR"/>
        </w:rPr>
        <w:t>.</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2 Objet</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L'AMAP de la Grenouillère a pour objectif de favoriser du lien citoyen entre ses adhérents et de favoriser l'échange équitable de produits de consommation de proximité, ou produits de consommation de terroirs, issus de l'agriculture paysanne, écologiquement sains, sans OGM, respectant la Charte des </w:t>
      </w:r>
      <w:proofErr w:type="spellStart"/>
      <w:r>
        <w:rPr>
          <w:rFonts w:eastAsia="Times New Roman"/>
          <w:sz w:val="24"/>
          <w:szCs w:val="24"/>
          <w:lang w:eastAsia="fr-FR"/>
        </w:rPr>
        <w:t>Amap</w:t>
      </w:r>
      <w:proofErr w:type="spellEnd"/>
      <w:r>
        <w:rPr>
          <w:rFonts w:eastAsia="Times New Roman"/>
          <w:sz w:val="24"/>
          <w:szCs w:val="24"/>
          <w:lang w:eastAsia="fr-FR"/>
        </w:rPr>
        <w:t>.</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3 Siège</w:t>
      </w:r>
      <w:r w:rsidR="00E73483">
        <w:rPr>
          <w:rFonts w:eastAsia="Times New Roman"/>
          <w:b/>
          <w:bCs/>
          <w:sz w:val="24"/>
          <w:szCs w:val="24"/>
          <w:lang w:eastAsia="fr-FR"/>
        </w:rPr>
        <w:t xml:space="preserve"> Social</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 siège social est situé à ECO’N’HOME rue Aimé Césaire 37100 TOURS.</w:t>
      </w:r>
    </w:p>
    <w:p w:rsidR="00446A53" w:rsidRDefault="005968FB">
      <w:pPr>
        <w:spacing w:after="0" w:line="240" w:lineRule="auto"/>
        <w:rPr>
          <w:rFonts w:eastAsia="Times New Roman"/>
          <w:sz w:val="24"/>
          <w:szCs w:val="24"/>
          <w:lang w:eastAsia="fr-FR"/>
        </w:rPr>
      </w:pPr>
      <w:r>
        <w:rPr>
          <w:rFonts w:eastAsia="Times New Roman"/>
          <w:sz w:val="24"/>
          <w:szCs w:val="24"/>
          <w:lang w:eastAsia="fr-FR"/>
        </w:rPr>
        <w:t>Il pourra être transféré par simple décision du CA (Conseil d'Administration).</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4 Durée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 durée de l'association est illimitée.</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5 Indépendance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L'association est indépendante de tout parti politique, de tout syndicat et de toute obédience religieuse.</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6 Composition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L'association est composée de membres actifs (adhérents) qui versent une cotisation annuelle dont le montant est voté par l'Assemblée Générale et figure dans le règlement intérieur.</w:t>
      </w:r>
    </w:p>
    <w:p w:rsidR="00446A53" w:rsidRDefault="00446A53">
      <w:pPr>
        <w:spacing w:after="0" w:line="240" w:lineRule="auto"/>
        <w:rPr>
          <w:rFonts w:eastAsia="Times New Roman"/>
          <w:sz w:val="24"/>
          <w:szCs w:val="24"/>
          <w:lang w:eastAsia="fr-FR"/>
        </w:rPr>
      </w:pPr>
    </w:p>
    <w:p w:rsidR="00446A53" w:rsidRDefault="00B41FE3">
      <w:pPr>
        <w:spacing w:after="0" w:line="240" w:lineRule="auto"/>
        <w:rPr>
          <w:rFonts w:eastAsia="Times New Roman"/>
          <w:b/>
          <w:bCs/>
          <w:sz w:val="24"/>
          <w:szCs w:val="24"/>
          <w:lang w:eastAsia="fr-FR"/>
        </w:rPr>
      </w:pPr>
      <w:r>
        <w:rPr>
          <w:rFonts w:eastAsia="Times New Roman"/>
          <w:b/>
          <w:bCs/>
          <w:sz w:val="24"/>
          <w:szCs w:val="24"/>
          <w:lang w:eastAsia="fr-FR"/>
        </w:rPr>
        <w:t>Article 7 A</w:t>
      </w:r>
      <w:r w:rsidR="005968FB">
        <w:rPr>
          <w:rFonts w:eastAsia="Times New Roman"/>
          <w:b/>
          <w:bCs/>
          <w:sz w:val="24"/>
          <w:szCs w:val="24"/>
          <w:lang w:eastAsia="fr-FR"/>
        </w:rPr>
        <w:t>dhésion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Pour être membre (adhérent) de l'association toute personne doit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En faire la demande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 Adhérer à l’objet de l'association et s'engager à respecter le règlement intérieur et la Charte des </w:t>
      </w:r>
      <w:proofErr w:type="spellStart"/>
      <w:r>
        <w:rPr>
          <w:rFonts w:eastAsia="Times New Roman"/>
          <w:sz w:val="24"/>
          <w:szCs w:val="24"/>
          <w:lang w:eastAsia="fr-FR"/>
        </w:rPr>
        <w:t>Amap</w:t>
      </w:r>
      <w:proofErr w:type="spellEnd"/>
      <w:r>
        <w:rPr>
          <w:rFonts w:eastAsia="Times New Roman"/>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Verser une cotisation annuelle.</w:t>
      </w:r>
    </w:p>
    <w:p w:rsidR="00446A53" w:rsidRDefault="00446A53">
      <w:pPr>
        <w:spacing w:after="0" w:line="240" w:lineRule="auto"/>
        <w:rPr>
          <w:rFonts w:eastAsia="Times New Roman"/>
          <w:sz w:val="24"/>
          <w:szCs w:val="24"/>
          <w:lang w:eastAsia="fr-FR"/>
        </w:rPr>
      </w:pPr>
    </w:p>
    <w:p w:rsidR="00446A53" w:rsidRDefault="00B41FE3">
      <w:pPr>
        <w:spacing w:after="0" w:line="240" w:lineRule="auto"/>
        <w:rPr>
          <w:rFonts w:eastAsia="Times New Roman"/>
          <w:b/>
          <w:bCs/>
          <w:sz w:val="24"/>
          <w:szCs w:val="24"/>
          <w:lang w:eastAsia="fr-FR"/>
        </w:rPr>
      </w:pPr>
      <w:r>
        <w:rPr>
          <w:rFonts w:eastAsia="Times New Roman"/>
          <w:b/>
          <w:bCs/>
          <w:sz w:val="24"/>
          <w:szCs w:val="24"/>
          <w:lang w:eastAsia="fr-FR"/>
        </w:rPr>
        <w:t>Article 8 R</w:t>
      </w:r>
      <w:r w:rsidR="005968FB">
        <w:rPr>
          <w:rFonts w:eastAsia="Times New Roman"/>
          <w:b/>
          <w:bCs/>
          <w:sz w:val="24"/>
          <w:szCs w:val="24"/>
          <w:lang w:eastAsia="fr-FR"/>
        </w:rPr>
        <w:t>adiation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 qualité de membre de l'association se perd par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Démission adressée par écrit (courrier, e-mail) au bureau de l'association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 </w:t>
      </w:r>
      <w:proofErr w:type="spellStart"/>
      <w:r>
        <w:rPr>
          <w:rFonts w:eastAsia="Times New Roman"/>
          <w:sz w:val="24"/>
          <w:szCs w:val="24"/>
          <w:lang w:eastAsia="fr-FR"/>
        </w:rPr>
        <w:t>Non respect</w:t>
      </w:r>
      <w:proofErr w:type="spellEnd"/>
      <w:r>
        <w:rPr>
          <w:rFonts w:eastAsia="Times New Roman"/>
          <w:sz w:val="24"/>
          <w:szCs w:val="24"/>
          <w:lang w:eastAsia="fr-FR"/>
        </w:rPr>
        <w:t xml:space="preserve"> des statuts, du règlement intérieur ou de la Charte des AMAP dans le cadre défini par le Règlement Intérieur. Dans ce cas la radiation est prononcée après échange avec l'intéressé.</w:t>
      </w:r>
    </w:p>
    <w:p w:rsidR="00446A53" w:rsidRDefault="00446A53">
      <w:pPr>
        <w:pageBreakBefore/>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9 Ressources</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Les ressources de l'association comprennent le montant des cotisations, les dons divers et toutes les autres ressources autorisées par la loi. Elles contribuent au fonctionnement et au développement de son objet.</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10 Conseil d’Administration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L'association est administrée par un Conseil d’Administration élu pour 1 an par l'Assemblée Générale Annuelle. Il est constitué de 3 à 10 membres dont au moins un(e) Président(e) ou des Co-Présidents, un(e) Secrétaire, un(e) Trésorier(e). Lors du renouvellement annuel les membres sortants sont éligibles.</w:t>
      </w:r>
    </w:p>
    <w:p w:rsidR="00446A53" w:rsidRDefault="005968FB">
      <w:pPr>
        <w:spacing w:after="0" w:line="240" w:lineRule="auto"/>
        <w:rPr>
          <w:rFonts w:eastAsia="Times New Roman"/>
          <w:sz w:val="24"/>
          <w:szCs w:val="24"/>
          <w:lang w:eastAsia="fr-FR"/>
        </w:rPr>
      </w:pPr>
      <w:r>
        <w:rPr>
          <w:rFonts w:eastAsia="Times New Roman"/>
          <w:sz w:val="24"/>
          <w:szCs w:val="24"/>
          <w:lang w:eastAsia="fr-FR"/>
        </w:rPr>
        <w:t>Il se réunit autant que nécessaire et à minima 2 fois par an ou sur demande d'au moins la moitié des membres du CA. Les décisions sont prises par consensus ou à défaut à la majorité simple des membres présents.</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11 Bureau</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 Conseil d’Administration élu pour 1 an par l'Assemblée Générale Annuelle choisit en son sein les membres du bureau. Le Bureau est constitué à minima de 3 personnes : un(e) Président(e) ou des Co-Présidents, un(e) Secrétaire, un(e) Trésorier(e).</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12 Règlement Intérieur</w:t>
      </w:r>
    </w:p>
    <w:p w:rsidR="00446A53" w:rsidRDefault="005968FB">
      <w:pPr>
        <w:spacing w:after="0" w:line="240" w:lineRule="auto"/>
        <w:rPr>
          <w:rFonts w:eastAsia="Times New Roman"/>
          <w:sz w:val="24"/>
          <w:szCs w:val="24"/>
          <w:lang w:eastAsia="fr-FR"/>
        </w:rPr>
      </w:pPr>
      <w:r>
        <w:rPr>
          <w:rFonts w:eastAsia="Times New Roman"/>
          <w:sz w:val="24"/>
          <w:szCs w:val="24"/>
          <w:lang w:eastAsia="fr-FR"/>
        </w:rPr>
        <w:t>Un règlement intérieur est établi par le CA qui le fait approuver par l'Assemblée Générale Ordinaire ou Extraordinaire en cas de modification.</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13 Assemblée Générale Ordinaire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L'assemblée Générale Ordinaire comprend tous les adhérents de l'association. Elle se réunit au moins une fois par an, sur convocation du (de la) Secrétaire envoyée à chaque adhérent au moins 15 jours avant la date de sa tenue, par voie postale ou électronique.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L'ordre du jour figure sur les convocations.</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 (la) Président(e), assisté(e) des membres du Bureau préside l'assemblée et expose le bilan moral et d'activité de l'association et le soumet à vote.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 (la) Trésorier(e) rend compte de sa gestion et soumet les comptes annuels à l'approbation de l'assemblée.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L’Assemblée procède à l’élection des membres du CA.</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14 Assemblée Générale Extraordinaire</w:t>
      </w:r>
    </w:p>
    <w:p w:rsidR="00446A53" w:rsidRDefault="00A43681">
      <w:pPr>
        <w:spacing w:after="0" w:line="240" w:lineRule="auto"/>
        <w:rPr>
          <w:rFonts w:eastAsia="Times New Roman"/>
          <w:sz w:val="24"/>
          <w:szCs w:val="24"/>
          <w:lang w:eastAsia="fr-FR"/>
        </w:rPr>
      </w:pPr>
      <w:r>
        <w:rPr>
          <w:rFonts w:eastAsia="Times New Roman"/>
          <w:sz w:val="24"/>
          <w:szCs w:val="24"/>
          <w:lang w:eastAsia="fr-FR"/>
        </w:rPr>
        <w:t>L'A</w:t>
      </w:r>
      <w:r w:rsidR="005968FB">
        <w:rPr>
          <w:rFonts w:eastAsia="Times New Roman"/>
          <w:sz w:val="24"/>
          <w:szCs w:val="24"/>
          <w:lang w:eastAsia="fr-FR"/>
        </w:rPr>
        <w:t>ssemblée Générale Extraordinaire comprend tous les membres actifs (adhérents) de l'association.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Elle se réunit à la demande d'au moins un quart des membres </w:t>
      </w:r>
      <w:r w:rsidR="0020741B">
        <w:rPr>
          <w:rFonts w:eastAsia="Times New Roman"/>
          <w:sz w:val="24"/>
          <w:szCs w:val="24"/>
          <w:lang w:eastAsia="fr-FR"/>
        </w:rPr>
        <w:t>de l'association ou d'au moins 50% des</w:t>
      </w:r>
      <w:r>
        <w:rPr>
          <w:rFonts w:eastAsia="Times New Roman"/>
          <w:sz w:val="24"/>
          <w:szCs w:val="24"/>
          <w:lang w:eastAsia="fr-FR"/>
        </w:rPr>
        <w:t xml:space="preserve"> membres du CA.</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15 Décisions et votes</w:t>
      </w:r>
    </w:p>
    <w:p w:rsidR="00446A53" w:rsidRDefault="005968FB">
      <w:pPr>
        <w:spacing w:after="0" w:line="240" w:lineRule="auto"/>
        <w:rPr>
          <w:rFonts w:eastAsia="Times New Roman"/>
          <w:sz w:val="24"/>
          <w:szCs w:val="24"/>
          <w:lang w:eastAsia="fr-FR"/>
        </w:rPr>
      </w:pPr>
      <w:r>
        <w:rPr>
          <w:rFonts w:eastAsia="Times New Roman"/>
          <w:sz w:val="24"/>
          <w:szCs w:val="24"/>
          <w:lang w:eastAsia="fr-FR"/>
        </w:rPr>
        <w:t>Pour la validité des décisions, il est nécessaire, pour toute Assemblée Générale, qu'au moins 50 % des adhérents de l'association soient présents.</w:t>
      </w:r>
    </w:p>
    <w:p w:rsidR="00446A53" w:rsidRDefault="005968FB">
      <w:pPr>
        <w:spacing w:after="0" w:line="240" w:lineRule="auto"/>
        <w:rPr>
          <w:rFonts w:eastAsia="Times New Roman"/>
          <w:sz w:val="24"/>
          <w:szCs w:val="24"/>
          <w:lang w:eastAsia="fr-FR"/>
        </w:rPr>
      </w:pPr>
      <w:r>
        <w:rPr>
          <w:rFonts w:eastAsia="Times New Roman"/>
          <w:sz w:val="24"/>
          <w:szCs w:val="24"/>
          <w:lang w:eastAsia="fr-FR"/>
        </w:rPr>
        <w:t>Si une première Assemblée ne réunit pas le quorum, une seconde Assemblée doit être convoquée dans un délai d'un mois et peut alors valablement délibérer quel que soit le nombre d'adhérents présents.</w:t>
      </w:r>
    </w:p>
    <w:p w:rsidR="00446A53" w:rsidRDefault="005968FB">
      <w:pPr>
        <w:spacing w:after="0" w:line="240" w:lineRule="auto"/>
        <w:rPr>
          <w:rFonts w:eastAsia="Times New Roman"/>
          <w:sz w:val="24"/>
          <w:szCs w:val="24"/>
          <w:lang w:eastAsia="fr-FR"/>
        </w:rPr>
      </w:pPr>
      <w:r>
        <w:rPr>
          <w:rFonts w:eastAsia="Times New Roman"/>
          <w:sz w:val="24"/>
          <w:szCs w:val="24"/>
          <w:lang w:eastAsia="fr-FR"/>
        </w:rPr>
        <w:lastRenderedPageBreak/>
        <w:t>Sont comptés par présents d'une part les adhérents effectivement présents et d'autre part les adhérents absents ayant donné procuration.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Chaque adhérent présent ne peut cumuler plus de 2 procurations.</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Pour qu'une proposition soumise au vote soit adoptée, elle doit obtenir plus de 50 % des voix des présents. En cas d'égalité, la </w:t>
      </w:r>
      <w:r w:rsidR="0020741B">
        <w:rPr>
          <w:rFonts w:eastAsia="Times New Roman"/>
          <w:sz w:val="24"/>
          <w:szCs w:val="24"/>
          <w:lang w:eastAsia="fr-FR"/>
        </w:rPr>
        <w:t xml:space="preserve">(les) </w:t>
      </w:r>
      <w:r>
        <w:rPr>
          <w:rFonts w:eastAsia="Times New Roman"/>
          <w:sz w:val="24"/>
          <w:szCs w:val="24"/>
          <w:lang w:eastAsia="fr-FR"/>
        </w:rPr>
        <w:t>voix du (de la) Président(e) ou des Co-Président(e)s compte</w:t>
      </w:r>
      <w:r w:rsidR="0020741B">
        <w:rPr>
          <w:rFonts w:eastAsia="Times New Roman"/>
          <w:sz w:val="24"/>
          <w:szCs w:val="24"/>
          <w:lang w:eastAsia="fr-FR"/>
        </w:rPr>
        <w:t>(nt)</w:t>
      </w:r>
      <w:r>
        <w:rPr>
          <w:rFonts w:eastAsia="Times New Roman"/>
          <w:sz w:val="24"/>
          <w:szCs w:val="24"/>
          <w:lang w:eastAsia="fr-FR"/>
        </w:rPr>
        <w:t xml:space="preserve"> double.</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Les votes s’effectuent à main levée, toutefois, à la demande d’adhérents et après acceptation du Bureau, un vote à bulletin secret peut avoir lieu.</w:t>
      </w:r>
    </w:p>
    <w:p w:rsidR="00446A53" w:rsidRDefault="005968FB">
      <w:pPr>
        <w:spacing w:after="0" w:line="240" w:lineRule="auto"/>
        <w:rPr>
          <w:rFonts w:eastAsia="Times New Roman"/>
          <w:sz w:val="24"/>
          <w:szCs w:val="24"/>
          <w:lang w:eastAsia="fr-FR"/>
        </w:rPr>
      </w:pPr>
      <w:r>
        <w:rPr>
          <w:rFonts w:eastAsia="Times New Roman"/>
          <w:sz w:val="24"/>
          <w:szCs w:val="24"/>
          <w:lang w:eastAsia="fr-FR"/>
        </w:rPr>
        <w:t>Les décisions des Assemblées Générales s'imposent à tous les adhérents, y compris absents ou représentés.</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sz w:val="24"/>
          <w:szCs w:val="24"/>
          <w:lang w:eastAsia="fr-FR"/>
        </w:rPr>
      </w:pPr>
      <w:r>
        <w:rPr>
          <w:rFonts w:eastAsia="Times New Roman"/>
          <w:b/>
          <w:bCs/>
          <w:sz w:val="24"/>
          <w:szCs w:val="24"/>
          <w:lang w:eastAsia="fr-FR"/>
        </w:rPr>
        <w:t xml:space="preserve">Article 16 </w:t>
      </w:r>
      <w:r>
        <w:rPr>
          <w:rFonts w:eastAsia="Times New Roman"/>
          <w:b/>
          <w:sz w:val="24"/>
          <w:szCs w:val="24"/>
          <w:lang w:eastAsia="fr-FR"/>
        </w:rPr>
        <w:t>Election des membres du Conseil d’Administration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Tout adhérent peut faire acte de candidature jusqu’au moment du vote à l’Assemblée Générale. Le vote se fait à main levée, toutefois, à la demande d’adhérents et après acceptation du Bureau, un vote à bulletin secret peut avoir lieu.</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Article 17 Dissolution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En cas de dissolution prononcée en Assemblée Générale Extraordinaire, il est désigné plusieurs membres du bureau chargés des opérations de dissolution, conformément à l'article 9 de la loi du 1</w:t>
      </w:r>
      <w:r>
        <w:rPr>
          <w:rFonts w:eastAsia="Times New Roman"/>
          <w:sz w:val="24"/>
          <w:szCs w:val="24"/>
          <w:vertAlign w:val="superscript"/>
          <w:lang w:eastAsia="fr-FR"/>
        </w:rPr>
        <w:t>er</w:t>
      </w:r>
      <w:r>
        <w:rPr>
          <w:rFonts w:eastAsia="Times New Roman"/>
          <w:sz w:val="24"/>
          <w:szCs w:val="24"/>
          <w:lang w:eastAsia="fr-FR"/>
        </w:rPr>
        <w:t xml:space="preserve"> juillet 1901 et de l'article 15 du décret du 16 août 1901. </w:t>
      </w:r>
    </w:p>
    <w:p w:rsidR="00446A53" w:rsidRDefault="005968FB">
      <w:pPr>
        <w:spacing w:after="0" w:line="240" w:lineRule="auto"/>
        <w:rPr>
          <w:rFonts w:eastAsia="Times New Roman"/>
          <w:sz w:val="24"/>
          <w:szCs w:val="24"/>
          <w:lang w:eastAsia="fr-FR"/>
        </w:rPr>
      </w:pPr>
      <w:r>
        <w:rPr>
          <w:rFonts w:eastAsia="Times New Roman"/>
          <w:sz w:val="24"/>
          <w:szCs w:val="24"/>
          <w:lang w:eastAsia="fr-FR"/>
        </w:rPr>
        <w:t>En cas de dissolution, le bureau disposera de l'actif en faveur d'une association sans but lucratif poursuivant des objectifs analogues ou d'une association caritative.</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Fait à Tours le</w:t>
      </w:r>
      <w:r w:rsidR="00223044">
        <w:rPr>
          <w:rFonts w:eastAsia="Times New Roman"/>
          <w:sz w:val="24"/>
          <w:szCs w:val="24"/>
          <w:lang w:eastAsia="fr-FR"/>
        </w:rPr>
        <w:t xml:space="preserve"> 17 Mai 2019</w:t>
      </w:r>
    </w:p>
    <w:p w:rsidR="00446A53" w:rsidRDefault="00446A53">
      <w:pPr>
        <w:rPr>
          <w:rFonts w:eastAsia="Times New Roman"/>
          <w:sz w:val="24"/>
          <w:szCs w:val="24"/>
          <w:lang w:eastAsia="fr-FR"/>
        </w:rPr>
      </w:pPr>
    </w:p>
    <w:p w:rsidR="00446A53" w:rsidRDefault="00446A53">
      <w:pPr>
        <w:pageBreakBefore/>
        <w:spacing w:after="0" w:line="240" w:lineRule="auto"/>
        <w:rPr>
          <w:rFonts w:eastAsia="Times New Roman"/>
          <w:b/>
          <w:sz w:val="28"/>
          <w:szCs w:val="28"/>
          <w:lang w:eastAsia="fr-FR"/>
        </w:rPr>
      </w:pPr>
    </w:p>
    <w:p w:rsidR="00446A53" w:rsidRDefault="005968FB">
      <w:pPr>
        <w:spacing w:after="0" w:line="240" w:lineRule="auto"/>
        <w:rPr>
          <w:rFonts w:eastAsia="Times New Roman"/>
          <w:b/>
          <w:sz w:val="28"/>
          <w:szCs w:val="28"/>
          <w:lang w:eastAsia="fr-FR"/>
        </w:rPr>
      </w:pPr>
      <w:r>
        <w:rPr>
          <w:rFonts w:eastAsia="Times New Roman"/>
          <w:b/>
          <w:sz w:val="28"/>
          <w:szCs w:val="28"/>
          <w:lang w:eastAsia="fr-FR"/>
        </w:rPr>
        <w:t>REGLEMENT INTERIEUR</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 AMAP de la Grenouillère »</w:t>
      </w:r>
    </w:p>
    <w:p w:rsidR="00446A53" w:rsidRDefault="005968FB">
      <w:pPr>
        <w:spacing w:after="0" w:line="240" w:lineRule="auto"/>
        <w:rPr>
          <w:rFonts w:eastAsia="Times New Roman"/>
          <w:sz w:val="24"/>
          <w:szCs w:val="24"/>
          <w:lang w:eastAsia="fr-FR"/>
        </w:rPr>
      </w:pPr>
      <w:r>
        <w:rPr>
          <w:rFonts w:eastAsia="Times New Roman"/>
          <w:sz w:val="24"/>
          <w:szCs w:val="24"/>
          <w:lang w:eastAsia="fr-FR"/>
        </w:rPr>
        <w:t>Association pour le Maintien d'une Agriculture Paysanne</w:t>
      </w:r>
    </w:p>
    <w:p w:rsidR="00446A53" w:rsidRDefault="005968FB">
      <w:pPr>
        <w:spacing w:after="0" w:line="240" w:lineRule="auto"/>
        <w:rPr>
          <w:rFonts w:eastAsia="Times New Roman"/>
          <w:sz w:val="24"/>
          <w:szCs w:val="24"/>
          <w:lang w:eastAsia="fr-FR"/>
        </w:rPr>
      </w:pPr>
      <w:r>
        <w:rPr>
          <w:rFonts w:eastAsia="Times New Roman"/>
          <w:sz w:val="24"/>
          <w:szCs w:val="24"/>
          <w:lang w:eastAsia="fr-FR"/>
        </w:rPr>
        <w:t>Siège social :</w:t>
      </w:r>
    </w:p>
    <w:p w:rsidR="00446A53" w:rsidRDefault="005968FB">
      <w:pPr>
        <w:spacing w:after="0" w:line="240" w:lineRule="auto"/>
        <w:rPr>
          <w:rFonts w:eastAsia="Times New Roman"/>
          <w:sz w:val="24"/>
          <w:szCs w:val="24"/>
          <w:lang w:eastAsia="fr-FR"/>
        </w:rPr>
      </w:pPr>
      <w:r>
        <w:rPr>
          <w:rFonts w:eastAsia="Times New Roman"/>
          <w:sz w:val="24"/>
          <w:szCs w:val="24"/>
          <w:lang w:eastAsia="fr-FR"/>
        </w:rPr>
        <w:t>AMAP de la Grenouillère</w:t>
      </w:r>
    </w:p>
    <w:p w:rsidR="00446A53" w:rsidRDefault="005968FB">
      <w:pPr>
        <w:spacing w:after="0" w:line="240" w:lineRule="auto"/>
        <w:rPr>
          <w:rFonts w:eastAsia="Times New Roman"/>
          <w:sz w:val="24"/>
          <w:szCs w:val="24"/>
          <w:lang w:eastAsia="fr-FR"/>
        </w:rPr>
      </w:pPr>
      <w:proofErr w:type="spellStart"/>
      <w:r>
        <w:rPr>
          <w:rFonts w:eastAsia="Times New Roman"/>
          <w:sz w:val="24"/>
          <w:szCs w:val="24"/>
          <w:lang w:eastAsia="fr-FR"/>
        </w:rPr>
        <w:t>Eco’N’home</w:t>
      </w:r>
      <w:proofErr w:type="spellEnd"/>
      <w:r>
        <w:rPr>
          <w:rFonts w:eastAsia="Times New Roman"/>
          <w:sz w:val="24"/>
          <w:szCs w:val="24"/>
          <w:lang w:eastAsia="fr-FR"/>
        </w:rPr>
        <w:t xml:space="preserve"> – rue Aimé Césaire – 37100 TOURS</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446A53">
      <w:pPr>
        <w:spacing w:after="0" w:line="240" w:lineRule="auto"/>
        <w:rPr>
          <w:rFonts w:eastAsia="Times New Roman"/>
          <w:b/>
          <w:bCs/>
          <w:sz w:val="24"/>
          <w:szCs w:val="24"/>
          <w:lang w:eastAsia="fr-FR"/>
        </w:rPr>
      </w:pPr>
    </w:p>
    <w:p w:rsidR="001331F9" w:rsidRDefault="001331F9">
      <w:pPr>
        <w:spacing w:after="0" w:line="240" w:lineRule="auto"/>
        <w:rPr>
          <w:rFonts w:eastAsia="Times New Roman"/>
          <w:b/>
          <w:bCs/>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Introduction</w:t>
      </w: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 </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Qu'est-ce qu'une AMAP ?</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Une AMAP est une Association pour le Maintien d'une Agriculture Paysanne ayant pour objectif de préserver l'existence et la continuité des fermes de proximité dans une logique d'agriculture durable, c'est-à-dire une agriculture paysanne, socialement équitable et écologiquement saine, de permettre à des consommateurs d'acheter à un prix juste des produits d'alimentation de qualité de leur choix, en étant informés de leur origine, et de la façon dont ils ont été produits, et de participer activement à la sauvegarde et au développement de l'activité agricole locale dans le respect d'un développement durable.</w:t>
      </w:r>
    </w:p>
    <w:p w:rsidR="00446A53" w:rsidRDefault="005968FB">
      <w:pPr>
        <w:spacing w:after="0" w:line="240" w:lineRule="auto"/>
        <w:rPr>
          <w:rFonts w:eastAsia="Times New Roman"/>
          <w:sz w:val="24"/>
          <w:szCs w:val="24"/>
          <w:lang w:eastAsia="fr-FR"/>
        </w:rPr>
      </w:pPr>
      <w:r>
        <w:rPr>
          <w:rFonts w:eastAsia="Times New Roman"/>
          <w:sz w:val="24"/>
          <w:szCs w:val="24"/>
          <w:lang w:eastAsia="fr-FR"/>
        </w:rPr>
        <w:t>Elle réunit un groupe de consommateurs et un agriculteur de proximité autour d'un contrat dans lequel chaque consommateur achète en début de saison une part de la production qui lui est livrée périodiquement à un coût constant ».</w:t>
      </w:r>
    </w:p>
    <w:p w:rsidR="00446A53" w:rsidRDefault="005968FB">
      <w:pPr>
        <w:spacing w:after="0" w:line="240" w:lineRule="auto"/>
        <w:rPr>
          <w:rFonts w:eastAsia="Times New Roman"/>
          <w:i/>
          <w:iCs/>
          <w:sz w:val="24"/>
          <w:szCs w:val="24"/>
          <w:lang w:eastAsia="fr-FR"/>
        </w:rPr>
      </w:pPr>
      <w:r>
        <w:rPr>
          <w:rFonts w:eastAsia="Times New Roman"/>
          <w:i/>
          <w:iCs/>
          <w:sz w:val="24"/>
          <w:szCs w:val="24"/>
          <w:lang w:eastAsia="fr-FR"/>
        </w:rPr>
        <w:t xml:space="preserve">Alliance Midi-Pyrénées (réseau régional des </w:t>
      </w:r>
      <w:proofErr w:type="spellStart"/>
      <w:r>
        <w:rPr>
          <w:rFonts w:eastAsia="Times New Roman"/>
          <w:i/>
          <w:iCs/>
          <w:sz w:val="24"/>
          <w:szCs w:val="24"/>
          <w:lang w:eastAsia="fr-FR"/>
        </w:rPr>
        <w:t>Amap</w:t>
      </w:r>
      <w:proofErr w:type="spellEnd"/>
      <w:r>
        <w:rPr>
          <w:rFonts w:eastAsia="Times New Roman"/>
          <w:i/>
          <w:iCs/>
          <w:sz w:val="24"/>
          <w:szCs w:val="24"/>
          <w:lang w:eastAsia="fr-FR"/>
        </w:rPr>
        <w:t>, crée en Janvier 2004)</w:t>
      </w:r>
    </w:p>
    <w:p w:rsidR="00446A53" w:rsidRDefault="00B4547C">
      <w:pPr>
        <w:spacing w:after="0" w:line="240" w:lineRule="auto"/>
        <w:rPr>
          <w:rStyle w:val="LienInternet"/>
          <w:rFonts w:eastAsia="Times New Roman"/>
          <w:i/>
          <w:iCs/>
          <w:sz w:val="24"/>
          <w:szCs w:val="24"/>
          <w:lang w:eastAsia="fr-FR"/>
        </w:rPr>
      </w:pPr>
      <w:hyperlink r:id="rId7">
        <w:r w:rsidR="005968FB">
          <w:rPr>
            <w:rStyle w:val="LienInternet"/>
            <w:rFonts w:eastAsia="Times New Roman"/>
            <w:i/>
            <w:iCs/>
            <w:sz w:val="24"/>
            <w:szCs w:val="24"/>
            <w:lang w:eastAsia="fr-FR"/>
          </w:rPr>
          <w:t>http://www.amapreseau-mp.org</w:t>
        </w:r>
      </w:hyperlink>
    </w:p>
    <w:p w:rsidR="00446A53" w:rsidRDefault="005968FB">
      <w:pPr>
        <w:spacing w:after="0" w:line="240" w:lineRule="auto"/>
        <w:rPr>
          <w:rFonts w:eastAsia="Times New Roman"/>
          <w:i/>
          <w:iCs/>
          <w:sz w:val="24"/>
          <w:szCs w:val="24"/>
          <w:lang w:eastAsia="fr-FR"/>
        </w:rPr>
      </w:pPr>
      <w:r>
        <w:rPr>
          <w:rFonts w:eastAsia="Times New Roman"/>
          <w:i/>
          <w:iCs/>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L'AMAP est une stratégie innovante, pleine de ressources, qui relie un fermier local avec des consommateurs locaux ; permettant ainsi de développer des réseaux d'approvisionnements régionaux, représentant une solide économie locale.</w:t>
      </w:r>
    </w:p>
    <w:p w:rsidR="00446A53" w:rsidRDefault="005968FB">
      <w:pPr>
        <w:spacing w:after="0" w:line="240" w:lineRule="auto"/>
        <w:rPr>
          <w:rFonts w:eastAsia="Times New Roman"/>
          <w:sz w:val="24"/>
          <w:szCs w:val="24"/>
          <w:lang w:eastAsia="fr-FR"/>
        </w:rPr>
      </w:pPr>
      <w:r>
        <w:rPr>
          <w:rFonts w:eastAsia="Times New Roman"/>
          <w:sz w:val="24"/>
          <w:szCs w:val="24"/>
          <w:lang w:eastAsia="fr-FR"/>
        </w:rPr>
        <w:t>Elle maintient un sens social et convivial des relations entre les individus ; encourage à la maîtrise des terres ; elle honore la connaissance, l'expérience et les savoirs faire des cultivateurs et producteurs travaillant sur des fermes de petites et moyennes surfaces de production ».</w:t>
      </w:r>
    </w:p>
    <w:p w:rsidR="00446A53" w:rsidRDefault="005968FB">
      <w:pPr>
        <w:spacing w:after="0" w:line="240" w:lineRule="auto"/>
        <w:rPr>
          <w:rFonts w:eastAsia="Times New Roman"/>
          <w:i/>
          <w:iCs/>
          <w:sz w:val="24"/>
          <w:szCs w:val="24"/>
          <w:lang w:eastAsia="fr-FR"/>
        </w:rPr>
      </w:pPr>
      <w:r>
        <w:rPr>
          <w:rFonts w:eastAsia="Times New Roman"/>
          <w:i/>
          <w:iCs/>
          <w:sz w:val="24"/>
          <w:szCs w:val="24"/>
          <w:lang w:eastAsia="fr-FR"/>
        </w:rPr>
        <w:t>Aurélie Colladon, 10 février 2006</w:t>
      </w:r>
    </w:p>
    <w:p w:rsidR="00446A53" w:rsidRDefault="005968FB">
      <w:pPr>
        <w:spacing w:after="0" w:line="240" w:lineRule="auto"/>
        <w:rPr>
          <w:rFonts w:eastAsia="Times New Roman"/>
          <w:i/>
          <w:iCs/>
          <w:color w:val="0000FF"/>
          <w:sz w:val="24"/>
          <w:szCs w:val="24"/>
          <w:u w:val="single"/>
          <w:lang w:eastAsia="fr-FR"/>
        </w:rPr>
      </w:pPr>
      <w:r>
        <w:rPr>
          <w:rFonts w:eastAsia="Times New Roman"/>
          <w:i/>
          <w:iCs/>
          <w:color w:val="0000FF"/>
          <w:sz w:val="24"/>
          <w:szCs w:val="24"/>
          <w:u w:val="single"/>
          <w:lang w:eastAsia="fr-FR"/>
        </w:rPr>
        <w:t>http://www.amisdelaterre.org</w:t>
      </w:r>
    </w:p>
    <w:p w:rsidR="00446A53" w:rsidRDefault="005968FB">
      <w:pPr>
        <w:spacing w:after="0" w:line="240" w:lineRule="auto"/>
        <w:rPr>
          <w:rFonts w:eastAsia="Times New Roman"/>
          <w:i/>
          <w:iCs/>
          <w:sz w:val="24"/>
          <w:szCs w:val="24"/>
          <w:lang w:eastAsia="fr-FR"/>
        </w:rPr>
      </w:pPr>
      <w:r>
        <w:rPr>
          <w:rFonts w:eastAsia="Times New Roman"/>
          <w:i/>
          <w:iCs/>
          <w:sz w:val="24"/>
          <w:szCs w:val="24"/>
          <w:lang w:eastAsia="fr-FR"/>
        </w:rPr>
        <w:t> </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446A53">
      <w:pPr>
        <w:rPr>
          <w:rFonts w:eastAsia="Times New Roman"/>
          <w:sz w:val="24"/>
          <w:szCs w:val="24"/>
          <w:lang w:eastAsia="fr-FR"/>
        </w:rPr>
      </w:pPr>
    </w:p>
    <w:p w:rsidR="00446A53" w:rsidRDefault="00446A53">
      <w:pPr>
        <w:pageBreakBefore/>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1. Le respect des principes fondateurs</w:t>
      </w: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 </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1.1. Objectifs de l'AMAP de la Grenouillère</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L'AMAP de la Grenouillère a pour objectifs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bCs/>
          <w:sz w:val="24"/>
          <w:szCs w:val="24"/>
          <w:lang w:eastAsia="fr-FR"/>
        </w:rPr>
      </w:pPr>
      <w:r>
        <w:rPr>
          <w:rFonts w:eastAsia="Times New Roman"/>
          <w:sz w:val="24"/>
          <w:szCs w:val="24"/>
          <w:lang w:eastAsia="fr-FR"/>
        </w:rPr>
        <w:t xml:space="preserve">·     De monter un partenariat – basé sur une relation de confiance – entre des consommateurs désirant se nourrir avec des produits issus de </w:t>
      </w:r>
      <w:r>
        <w:rPr>
          <w:rFonts w:eastAsia="Times New Roman"/>
          <w:bCs/>
          <w:sz w:val="24"/>
          <w:szCs w:val="24"/>
          <w:lang w:eastAsia="fr-FR"/>
        </w:rPr>
        <w:t>l'agriculture paysanne conformes à la « Charte des AMAP » :</w:t>
      </w:r>
    </w:p>
    <w:p w:rsidR="00446A53" w:rsidRDefault="00446A53">
      <w:pPr>
        <w:spacing w:after="0" w:line="240" w:lineRule="auto"/>
        <w:rPr>
          <w:rFonts w:eastAsia="Times New Roman"/>
          <w:bCs/>
          <w:sz w:val="24"/>
          <w:szCs w:val="24"/>
          <w:lang w:eastAsia="fr-FR"/>
        </w:rPr>
      </w:pPr>
    </w:p>
    <w:p w:rsidR="00446A53" w:rsidRDefault="005968FB">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AB</w:t>
      </w:r>
      <w:r w:rsidR="0020741B">
        <w:rPr>
          <w:rFonts w:eastAsia="Times New Roman"/>
          <w:bCs/>
          <w:sz w:val="24"/>
          <w:szCs w:val="24"/>
          <w:lang w:eastAsia="fr-FR"/>
        </w:rPr>
        <w:t xml:space="preserve"> (Agriculture Biologique)</w:t>
      </w:r>
      <w:r>
        <w:rPr>
          <w:rFonts w:eastAsia="Times New Roman"/>
          <w:bCs/>
          <w:sz w:val="24"/>
          <w:szCs w:val="24"/>
          <w:lang w:eastAsia="fr-FR"/>
        </w:rPr>
        <w:t> ;</w:t>
      </w:r>
    </w:p>
    <w:p w:rsidR="00446A53" w:rsidRDefault="005968FB">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Ou en conversion AB ;</w:t>
      </w:r>
    </w:p>
    <w:p w:rsidR="00446A53" w:rsidRDefault="005968FB">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Et/ou Portant la mention « Nature et Progrès » ;</w:t>
      </w:r>
    </w:p>
    <w:p w:rsidR="00446A53" w:rsidRDefault="00A43681">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Et prioritairement locaux</w:t>
      </w:r>
      <w:r w:rsidR="005968FB">
        <w:rPr>
          <w:rFonts w:eastAsia="Times New Roman"/>
          <w:bCs/>
          <w:sz w:val="24"/>
          <w:szCs w:val="24"/>
          <w:lang w:eastAsia="fr-FR"/>
        </w:rPr>
        <w:t>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Ou produits de terroir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Et écologiquement sains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Et respectueux de l’environnement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Et sans OGM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 xml:space="preserve">Et d’une faible empreinte écologique (démarche Zéro Déchet, </w:t>
      </w:r>
      <w:proofErr w:type="spellStart"/>
      <w:r>
        <w:rPr>
          <w:rFonts w:eastAsia="Times New Roman"/>
          <w:sz w:val="24"/>
          <w:szCs w:val="24"/>
          <w:lang w:eastAsia="fr-FR"/>
        </w:rPr>
        <w:t>etc</w:t>
      </w:r>
      <w:proofErr w:type="spellEnd"/>
      <w:r>
        <w:rPr>
          <w:rFonts w:eastAsia="Times New Roman"/>
          <w:sz w:val="24"/>
          <w:szCs w:val="24"/>
          <w:lang w:eastAsia="fr-FR"/>
        </w:rPr>
        <w:t>) ;</w:t>
      </w:r>
    </w:p>
    <w:p w:rsidR="00446A53" w:rsidRDefault="005968FB">
      <w:pPr>
        <w:pStyle w:val="Paragraphedeliste"/>
        <w:numPr>
          <w:ilvl w:val="0"/>
          <w:numId w:val="3"/>
        </w:numPr>
        <w:spacing w:after="0" w:line="240" w:lineRule="auto"/>
        <w:rPr>
          <w:rFonts w:eastAsia="Times New Roman"/>
          <w:sz w:val="24"/>
          <w:szCs w:val="24"/>
          <w:lang w:eastAsia="fr-FR"/>
        </w:rPr>
      </w:pPr>
      <w:r>
        <w:rPr>
          <w:rFonts w:eastAsia="Times New Roman"/>
          <w:sz w:val="24"/>
          <w:szCs w:val="24"/>
          <w:lang w:eastAsia="fr-FR"/>
        </w:rPr>
        <w:t>Et socialement équitable</w:t>
      </w:r>
      <w:r w:rsidR="00A43681">
        <w:rPr>
          <w:rFonts w:eastAsia="Times New Roman"/>
          <w:sz w:val="24"/>
          <w:szCs w:val="24"/>
          <w:lang w:eastAsia="fr-FR"/>
        </w:rPr>
        <w:t>s</w:t>
      </w:r>
      <w:r>
        <w:rPr>
          <w:rFonts w:eastAsia="Times New Roman"/>
          <w:sz w:val="24"/>
          <w:szCs w:val="24"/>
          <w:lang w:eastAsia="fr-FR"/>
        </w:rPr>
        <w:t>.</w:t>
      </w:r>
    </w:p>
    <w:p w:rsidR="00446A53" w:rsidRDefault="00446A53">
      <w:pPr>
        <w:spacing w:after="0" w:line="240" w:lineRule="auto"/>
        <w:ind w:left="360"/>
        <w:rPr>
          <w:rFonts w:eastAsia="Times New Roman"/>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         De favoriser une agriculture durable, de sorte que les producteurs puissent se consacrer entièrement à la qualité de leur production, tout en étant respectueux des principes énoncés dans la Charte de l'agriculture paysanne (cf. Annexe).</w:t>
      </w:r>
    </w:p>
    <w:p w:rsidR="00446A53" w:rsidRDefault="00446A53">
      <w:pPr>
        <w:spacing w:after="0" w:line="240" w:lineRule="auto"/>
        <w:ind w:left="360"/>
        <w:rPr>
          <w:rFonts w:eastAsia="Times New Roman"/>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Ce partenariat prend la forme d'une livraison régulière de produits définis, moyennant des commandes payables d'avance ou à la livraison en accord avec les producteurs.</w:t>
      </w:r>
    </w:p>
    <w:p w:rsidR="00446A53" w:rsidRDefault="005968FB">
      <w:pPr>
        <w:spacing w:after="0" w:line="240" w:lineRule="auto"/>
        <w:rPr>
          <w:rFonts w:eastAsia="Times New Roman"/>
          <w:sz w:val="24"/>
          <w:szCs w:val="24"/>
          <w:lang w:eastAsia="fr-FR"/>
        </w:rPr>
      </w:pPr>
      <w:r>
        <w:rPr>
          <w:rFonts w:eastAsia="Times New Roman"/>
          <w:sz w:val="24"/>
          <w:szCs w:val="24"/>
          <w:lang w:eastAsia="fr-FR"/>
        </w:rPr>
        <w:t>L'AMAP s’informera des évolutions règlementaires concernant les labels de l'agriculture biologique.</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1.2. Les engagements</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5968FB">
      <w:pPr>
        <w:spacing w:after="0" w:line="240" w:lineRule="auto"/>
        <w:rPr>
          <w:rFonts w:eastAsia="Times New Roman"/>
          <w:sz w:val="24"/>
          <w:szCs w:val="24"/>
          <w:u w:val="single"/>
          <w:lang w:eastAsia="fr-FR"/>
        </w:rPr>
      </w:pPr>
      <w:r>
        <w:rPr>
          <w:rFonts w:eastAsia="Times New Roman"/>
          <w:sz w:val="24"/>
          <w:szCs w:val="24"/>
          <w:u w:val="single"/>
          <w:lang w:eastAsia="fr-FR"/>
        </w:rPr>
        <w:t>Les 3 engagements de l'adhérent :</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1</w:t>
      </w:r>
      <w:r>
        <w:rPr>
          <w:rFonts w:eastAsia="Times New Roman"/>
          <w:sz w:val="24"/>
          <w:szCs w:val="24"/>
          <w:u w:val="single"/>
          <w:lang w:eastAsia="fr-FR"/>
        </w:rPr>
        <w:t>) Engagement financier</w:t>
      </w:r>
      <w:r>
        <w:rPr>
          <w:rFonts w:eastAsia="Times New Roman"/>
          <w:sz w:val="24"/>
          <w:szCs w:val="24"/>
          <w:lang w:eastAsia="fr-FR"/>
        </w:rPr>
        <w:t xml:space="preserve"> à travers l'achat à l'avance d'une partie de la production sur une période donnée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2) </w:t>
      </w:r>
      <w:r>
        <w:rPr>
          <w:rFonts w:eastAsia="Times New Roman"/>
          <w:sz w:val="24"/>
          <w:szCs w:val="24"/>
          <w:u w:val="single"/>
          <w:lang w:eastAsia="fr-FR"/>
        </w:rPr>
        <w:t>Engagement économique</w:t>
      </w:r>
      <w:r>
        <w:rPr>
          <w:rFonts w:eastAsia="Times New Roman"/>
          <w:sz w:val="24"/>
          <w:szCs w:val="24"/>
          <w:lang w:eastAsia="fr-FR"/>
        </w:rPr>
        <w:t xml:space="preserve"> et moral à travers la solidarité avec l'agriculteur : partage des </w:t>
      </w:r>
      <w:r>
        <w:rPr>
          <w:rFonts w:eastAsia="Times New Roman"/>
          <w:bCs/>
          <w:sz w:val="24"/>
          <w:szCs w:val="24"/>
          <w:lang w:eastAsia="fr-FR"/>
        </w:rPr>
        <w:t>risques</w:t>
      </w:r>
      <w:r w:rsidR="00A43681">
        <w:rPr>
          <w:rFonts w:eastAsia="Times New Roman"/>
          <w:bCs/>
          <w:sz w:val="24"/>
          <w:szCs w:val="24"/>
          <w:lang w:eastAsia="fr-FR"/>
        </w:rPr>
        <w:t>,</w:t>
      </w:r>
      <w:r>
        <w:rPr>
          <w:rFonts w:eastAsia="Times New Roman"/>
          <w:sz w:val="24"/>
          <w:szCs w:val="24"/>
          <w:lang w:eastAsia="fr-FR"/>
        </w:rPr>
        <w:t xml:space="preserve"> à définir au cas par cas</w:t>
      </w:r>
      <w:r w:rsidR="00A43681">
        <w:rPr>
          <w:rFonts w:eastAsia="Times New Roman"/>
          <w:sz w:val="24"/>
          <w:szCs w:val="24"/>
          <w:lang w:eastAsia="fr-FR"/>
        </w:rPr>
        <w:t>,</w:t>
      </w:r>
      <w:r>
        <w:rPr>
          <w:rFonts w:eastAsia="Times New Roman"/>
          <w:sz w:val="24"/>
          <w:szCs w:val="24"/>
          <w:lang w:eastAsia="fr-FR"/>
        </w:rPr>
        <w:t xml:space="preserve"> liés aux aléas de la production ;</w:t>
      </w:r>
    </w:p>
    <w:p w:rsidR="00446A53" w:rsidRDefault="005968FB">
      <w:pPr>
        <w:spacing w:after="0" w:line="240" w:lineRule="auto"/>
        <w:rPr>
          <w:rFonts w:eastAsia="Times New Roman"/>
          <w:sz w:val="24"/>
          <w:szCs w:val="24"/>
          <w:lang w:eastAsia="fr-FR"/>
        </w:rPr>
      </w:pPr>
      <w:r>
        <w:rPr>
          <w:rFonts w:eastAsia="Times New Roman"/>
          <w:sz w:val="24"/>
          <w:szCs w:val="24"/>
          <w:lang w:eastAsia="fr-FR"/>
        </w:rPr>
        <w:t>3</w:t>
      </w:r>
      <w:r>
        <w:rPr>
          <w:rFonts w:eastAsia="Times New Roman"/>
          <w:sz w:val="24"/>
          <w:szCs w:val="24"/>
          <w:u w:val="single"/>
          <w:lang w:eastAsia="fr-FR"/>
        </w:rPr>
        <w:t>) Engagement associatif</w:t>
      </w:r>
      <w:r>
        <w:rPr>
          <w:rFonts w:eastAsia="Times New Roman"/>
          <w:sz w:val="24"/>
          <w:szCs w:val="24"/>
          <w:lang w:eastAsia="fr-FR"/>
        </w:rPr>
        <w:t xml:space="preserve"> par la participation à la vie de la structure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ind w:left="708"/>
        <w:rPr>
          <w:rFonts w:eastAsia="Times New Roman"/>
          <w:sz w:val="24"/>
          <w:szCs w:val="24"/>
          <w:lang w:eastAsia="fr-FR"/>
        </w:rPr>
      </w:pPr>
      <w:r>
        <w:rPr>
          <w:rFonts w:eastAsia="Times New Roman"/>
          <w:sz w:val="24"/>
          <w:szCs w:val="24"/>
          <w:lang w:eastAsia="fr-FR"/>
        </w:rPr>
        <w:t xml:space="preserve">·         </w:t>
      </w:r>
      <w:r>
        <w:rPr>
          <w:rFonts w:eastAsia="Times New Roman"/>
          <w:b/>
          <w:sz w:val="24"/>
          <w:szCs w:val="24"/>
          <w:u w:val="single"/>
          <w:lang w:eastAsia="fr-FR"/>
        </w:rPr>
        <w:t>Obligation de participer</w:t>
      </w:r>
      <w:r>
        <w:rPr>
          <w:rFonts w:eastAsia="Times New Roman"/>
          <w:b/>
          <w:sz w:val="24"/>
          <w:szCs w:val="24"/>
          <w:lang w:eastAsia="fr-FR"/>
        </w:rPr>
        <w:t xml:space="preserve"> à minima au roulement des permanences au local (préparation et/ou distribution des produits), et/ou à la gestion de l'association, et/ou aux « chantiers », et/ou aux visites chez les producteurs, et/ou en tant que référent d’un producteur, </w:t>
      </w:r>
      <w:proofErr w:type="spellStart"/>
      <w:r>
        <w:rPr>
          <w:rFonts w:eastAsia="Times New Roman"/>
          <w:b/>
          <w:sz w:val="24"/>
          <w:szCs w:val="24"/>
          <w:lang w:eastAsia="fr-FR"/>
        </w:rPr>
        <w:t>etc</w:t>
      </w:r>
      <w:proofErr w:type="spellEnd"/>
      <w:r>
        <w:rPr>
          <w:rFonts w:eastAsia="Times New Roman"/>
          <w:b/>
          <w:sz w:val="24"/>
          <w:szCs w:val="24"/>
          <w:lang w:eastAsia="fr-FR"/>
        </w:rPr>
        <w:t> </w:t>
      </w:r>
      <w:r>
        <w:rPr>
          <w:rFonts w:eastAsia="Times New Roman"/>
          <w:sz w:val="24"/>
          <w:szCs w:val="24"/>
          <w:lang w:eastAsia="fr-FR"/>
        </w:rPr>
        <w:t>;</w:t>
      </w:r>
    </w:p>
    <w:p w:rsidR="00446A53" w:rsidRDefault="005968FB">
      <w:pPr>
        <w:spacing w:after="0" w:line="240" w:lineRule="auto"/>
        <w:ind w:left="708"/>
        <w:rPr>
          <w:rFonts w:eastAsia="Times New Roman"/>
          <w:sz w:val="24"/>
          <w:szCs w:val="24"/>
          <w:lang w:eastAsia="fr-FR"/>
        </w:rPr>
      </w:pPr>
      <w:r>
        <w:rPr>
          <w:rFonts w:eastAsia="Times New Roman"/>
          <w:sz w:val="24"/>
          <w:szCs w:val="24"/>
          <w:lang w:eastAsia="fr-FR"/>
        </w:rPr>
        <w:t>·         Respect des dates limites de commandes et de dépôt des règlements ;</w:t>
      </w:r>
    </w:p>
    <w:p w:rsidR="00446A53" w:rsidRDefault="005968FB">
      <w:pPr>
        <w:spacing w:after="0" w:line="240" w:lineRule="auto"/>
        <w:ind w:left="708"/>
        <w:rPr>
          <w:rFonts w:eastAsia="Times New Roman"/>
          <w:sz w:val="24"/>
          <w:szCs w:val="24"/>
          <w:shd w:val="clear" w:color="auto" w:fill="FFFF00"/>
          <w:lang w:eastAsia="fr-FR"/>
        </w:rPr>
      </w:pPr>
      <w:r>
        <w:rPr>
          <w:rFonts w:eastAsia="Times New Roman"/>
          <w:sz w:val="24"/>
          <w:szCs w:val="24"/>
          <w:lang w:eastAsia="fr-FR"/>
        </w:rPr>
        <w:lastRenderedPageBreak/>
        <w:t xml:space="preserve">·         Obligation de venir chercher ou faire retirer par une tierce personne ses produits au jour et à l'heure dits. Dans le cas contraire, les produits non récupérés seront partagés entre les adhérents présents en fin de permanence </w:t>
      </w:r>
      <w:r w:rsidRPr="00D55F8B">
        <w:rPr>
          <w:rFonts w:eastAsia="Times New Roman"/>
          <w:sz w:val="24"/>
          <w:szCs w:val="24"/>
          <w:lang w:eastAsia="fr-FR"/>
        </w:rPr>
        <w:t>à 19h.</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rFonts w:eastAsia="Times New Roman"/>
          <w:sz w:val="24"/>
          <w:szCs w:val="24"/>
          <w:u w:val="single"/>
          <w:lang w:eastAsia="fr-FR"/>
        </w:rPr>
      </w:pPr>
      <w:r>
        <w:rPr>
          <w:rFonts w:eastAsia="Times New Roman"/>
          <w:sz w:val="24"/>
          <w:szCs w:val="24"/>
          <w:u w:val="single"/>
          <w:lang w:eastAsia="fr-FR"/>
        </w:rPr>
        <w:t xml:space="preserve">Les engagements du producteur respectant la Charte des </w:t>
      </w:r>
      <w:proofErr w:type="spellStart"/>
      <w:r>
        <w:rPr>
          <w:rFonts w:eastAsia="Times New Roman"/>
          <w:sz w:val="24"/>
          <w:szCs w:val="24"/>
          <w:u w:val="single"/>
          <w:lang w:eastAsia="fr-FR"/>
        </w:rPr>
        <w:t>Amap</w:t>
      </w:r>
      <w:proofErr w:type="spellEnd"/>
      <w:r>
        <w:rPr>
          <w:rFonts w:eastAsia="Times New Roman"/>
          <w:sz w:val="24"/>
          <w:szCs w:val="24"/>
          <w:u w:val="single"/>
          <w:lang w:eastAsia="fr-FR"/>
        </w:rPr>
        <w:t> :</w:t>
      </w: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sz w:val="24"/>
          <w:szCs w:val="24"/>
          <w:u w:val="single"/>
          <w:lang w:eastAsia="fr-FR"/>
        </w:rPr>
      </w:pPr>
      <w:r>
        <w:rPr>
          <w:rFonts w:eastAsia="Times New Roman"/>
          <w:sz w:val="24"/>
          <w:szCs w:val="24"/>
          <w:lang w:eastAsia="fr-FR"/>
        </w:rPr>
        <w:t xml:space="preserve">-  </w:t>
      </w:r>
      <w:r>
        <w:rPr>
          <w:rFonts w:eastAsia="Times New Roman"/>
          <w:sz w:val="24"/>
          <w:szCs w:val="24"/>
          <w:u w:val="single"/>
          <w:lang w:eastAsia="fr-FR"/>
        </w:rPr>
        <w:t xml:space="preserve">Economique </w:t>
      </w:r>
    </w:p>
    <w:p w:rsidR="00446A53" w:rsidRDefault="005968FB">
      <w:pPr>
        <w:spacing w:after="0" w:line="240" w:lineRule="auto"/>
        <w:rPr>
          <w:rFonts w:eastAsia="Times New Roman"/>
          <w:bCs/>
          <w:sz w:val="24"/>
          <w:szCs w:val="24"/>
          <w:u w:val="single"/>
          <w:lang w:eastAsia="fr-FR"/>
        </w:rPr>
      </w:pPr>
      <w:r>
        <w:rPr>
          <w:rFonts w:eastAsia="Times New Roman"/>
          <w:bCs/>
          <w:sz w:val="24"/>
          <w:szCs w:val="24"/>
          <w:lang w:eastAsia="fr-FR"/>
        </w:rPr>
        <w:t xml:space="preserve">-  </w:t>
      </w:r>
      <w:r>
        <w:rPr>
          <w:rFonts w:eastAsia="Times New Roman"/>
          <w:bCs/>
          <w:sz w:val="24"/>
          <w:szCs w:val="24"/>
          <w:u w:val="single"/>
          <w:lang w:eastAsia="fr-FR"/>
        </w:rPr>
        <w:t>Ethique</w:t>
      </w:r>
    </w:p>
    <w:p w:rsidR="00446A53" w:rsidRDefault="005968FB">
      <w:pPr>
        <w:spacing w:after="0" w:line="240" w:lineRule="auto"/>
        <w:rPr>
          <w:rFonts w:eastAsia="Times New Roman"/>
          <w:sz w:val="24"/>
          <w:szCs w:val="24"/>
          <w:lang w:eastAsia="fr-FR"/>
        </w:rPr>
      </w:pPr>
      <w:r>
        <w:rPr>
          <w:rFonts w:eastAsia="Times New Roman"/>
          <w:sz w:val="24"/>
          <w:szCs w:val="24"/>
          <w:lang w:eastAsia="fr-FR"/>
        </w:rPr>
        <w:t xml:space="preserve">-  </w:t>
      </w:r>
      <w:r>
        <w:rPr>
          <w:rFonts w:eastAsia="Times New Roman"/>
          <w:sz w:val="24"/>
          <w:szCs w:val="24"/>
          <w:u w:val="single"/>
          <w:lang w:eastAsia="fr-FR"/>
        </w:rPr>
        <w:t>Social</w:t>
      </w:r>
      <w:r>
        <w:rPr>
          <w:rFonts w:eastAsia="Times New Roman"/>
          <w:sz w:val="24"/>
          <w:szCs w:val="24"/>
          <w:lang w:eastAsia="fr-FR"/>
        </w:rPr>
        <w:t xml:space="preserve">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446A53">
      <w:pPr>
        <w:spacing w:after="0" w:line="240" w:lineRule="auto"/>
        <w:rPr>
          <w:rFonts w:eastAsia="Times New Roman"/>
          <w:sz w:val="24"/>
          <w:szCs w:val="24"/>
          <w:lang w:eastAsia="fr-FR"/>
        </w:rPr>
      </w:pPr>
    </w:p>
    <w:p w:rsidR="00446A53" w:rsidRDefault="00446A53">
      <w:pPr>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2. Fonctionnement de l'AMAP de la Grenouillère</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.1. Démocratie et participation</w:t>
      </w: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.1</w:t>
      </w:r>
      <w:proofErr w:type="gramStart"/>
      <w:r w:rsidR="005968FB">
        <w:rPr>
          <w:rFonts w:eastAsia="Times New Roman"/>
          <w:b/>
          <w:bCs/>
          <w:i/>
          <w:iCs/>
          <w:sz w:val="24"/>
          <w:szCs w:val="24"/>
          <w:lang w:eastAsia="fr-FR"/>
        </w:rPr>
        <w:t>.a</w:t>
      </w:r>
      <w:proofErr w:type="gramEnd"/>
      <w:r w:rsidR="005968FB">
        <w:rPr>
          <w:rFonts w:eastAsia="Times New Roman"/>
          <w:b/>
          <w:bCs/>
          <w:i/>
          <w:iCs/>
          <w:sz w:val="24"/>
          <w:szCs w:val="24"/>
          <w:lang w:eastAsia="fr-FR"/>
        </w:rPr>
        <w:t>. L’adhésion</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Le futur adhérent sera préalablement accueilli et se verra présenter la Charte, les statuts, le fonctionnement et le règlement intérieur de l’association.</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L’adhésion n’est valable qu’après signature de la Charte des AMAP, inscription et règlement d’une cotisation dont le montant pourra être révisé chaque année au cours de l’Assemblée Générale Ordinaire (ou d'une Assemblée Générale Extraordinaire) et à respecter les engagements de l’adhérent (1.2).</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Le montant de l’adhésion diffère selon la situation des foyers adhérents, ainsi une réduction peut être accordée après déclaration sur l’honneur de l’adhérent.</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Pour les années 2019-2020, la cotisation s’élève à :</w:t>
      </w:r>
    </w:p>
    <w:p w:rsidR="00446A53" w:rsidRDefault="00446A53">
      <w:pPr>
        <w:spacing w:after="0" w:line="240" w:lineRule="auto"/>
        <w:rPr>
          <w:rFonts w:eastAsia="Times New Roman"/>
          <w:bCs/>
          <w:sz w:val="24"/>
          <w:szCs w:val="24"/>
          <w:lang w:eastAsia="fr-FR"/>
        </w:rPr>
      </w:pPr>
    </w:p>
    <w:p w:rsidR="00446A53" w:rsidRDefault="005968FB">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20€ pour un couple avec ou sans enfant</w:t>
      </w:r>
      <w:r w:rsidR="0020741B">
        <w:rPr>
          <w:rFonts w:eastAsia="Times New Roman"/>
          <w:bCs/>
          <w:sz w:val="24"/>
          <w:szCs w:val="24"/>
          <w:lang w:eastAsia="fr-FR"/>
        </w:rPr>
        <w:t>(</w:t>
      </w:r>
      <w:r>
        <w:rPr>
          <w:rFonts w:eastAsia="Times New Roman"/>
          <w:bCs/>
          <w:sz w:val="24"/>
          <w:szCs w:val="24"/>
          <w:lang w:eastAsia="fr-FR"/>
        </w:rPr>
        <w:t>s</w:t>
      </w:r>
      <w:r w:rsidR="0020741B">
        <w:rPr>
          <w:rFonts w:eastAsia="Times New Roman"/>
          <w:bCs/>
          <w:sz w:val="24"/>
          <w:szCs w:val="24"/>
          <w:lang w:eastAsia="fr-FR"/>
        </w:rPr>
        <w:t>)</w:t>
      </w:r>
      <w:r>
        <w:rPr>
          <w:rFonts w:eastAsia="Times New Roman"/>
          <w:bCs/>
          <w:sz w:val="24"/>
          <w:szCs w:val="24"/>
          <w:lang w:eastAsia="fr-FR"/>
        </w:rPr>
        <w:t> ;</w:t>
      </w:r>
    </w:p>
    <w:p w:rsidR="00446A53" w:rsidRPr="00AF0027" w:rsidRDefault="005968FB">
      <w:pPr>
        <w:pStyle w:val="Paragraphedeliste"/>
        <w:numPr>
          <w:ilvl w:val="0"/>
          <w:numId w:val="3"/>
        </w:numPr>
        <w:spacing w:after="0" w:line="240" w:lineRule="auto"/>
        <w:rPr>
          <w:rFonts w:eastAsia="Times New Roman"/>
          <w:bCs/>
          <w:sz w:val="24"/>
          <w:szCs w:val="24"/>
          <w:lang w:eastAsia="fr-FR"/>
        </w:rPr>
      </w:pPr>
      <w:r w:rsidRPr="00AF0027">
        <w:rPr>
          <w:rFonts w:eastAsia="Times New Roman"/>
          <w:bCs/>
          <w:sz w:val="24"/>
          <w:szCs w:val="24"/>
          <w:lang w:eastAsia="fr-FR"/>
        </w:rPr>
        <w:t>Ou 16€ pour une personne seule ;</w:t>
      </w:r>
    </w:p>
    <w:p w:rsidR="00446A53" w:rsidRDefault="005968FB">
      <w:pPr>
        <w:pStyle w:val="Paragraphedeliste"/>
        <w:numPr>
          <w:ilvl w:val="0"/>
          <w:numId w:val="3"/>
        </w:numPr>
        <w:spacing w:after="0" w:line="240" w:lineRule="auto"/>
        <w:rPr>
          <w:rFonts w:eastAsia="Times New Roman"/>
          <w:bCs/>
          <w:sz w:val="24"/>
          <w:szCs w:val="24"/>
          <w:lang w:eastAsia="fr-FR"/>
        </w:rPr>
      </w:pPr>
      <w:r w:rsidRPr="00AF0027">
        <w:rPr>
          <w:rFonts w:eastAsia="Times New Roman"/>
          <w:bCs/>
          <w:sz w:val="24"/>
          <w:szCs w:val="24"/>
          <w:lang w:eastAsia="fr-FR"/>
        </w:rPr>
        <w:t>Ou 1</w:t>
      </w:r>
      <w:r w:rsidR="00AF0027" w:rsidRPr="00AF0027">
        <w:rPr>
          <w:rFonts w:eastAsia="Times New Roman"/>
          <w:bCs/>
          <w:sz w:val="24"/>
          <w:szCs w:val="24"/>
          <w:lang w:eastAsia="fr-FR"/>
        </w:rPr>
        <w:t>0</w:t>
      </w:r>
      <w:r w:rsidRPr="00AF0027">
        <w:rPr>
          <w:rFonts w:eastAsia="Times New Roman"/>
          <w:bCs/>
          <w:sz w:val="24"/>
          <w:szCs w:val="24"/>
          <w:lang w:eastAsia="fr-FR"/>
        </w:rPr>
        <w:t>€ pour</w:t>
      </w:r>
      <w:r>
        <w:rPr>
          <w:rFonts w:eastAsia="Times New Roman"/>
          <w:bCs/>
          <w:sz w:val="24"/>
          <w:szCs w:val="24"/>
          <w:lang w:eastAsia="fr-FR"/>
        </w:rPr>
        <w:t xml:space="preserve"> une personne seule avec enfant(s), un étudiant ou une personne sans emploi ;</w:t>
      </w:r>
    </w:p>
    <w:p w:rsidR="00446A53" w:rsidRDefault="005968FB">
      <w:pPr>
        <w:pStyle w:val="Paragraphedeliste"/>
        <w:numPr>
          <w:ilvl w:val="0"/>
          <w:numId w:val="3"/>
        </w:numPr>
        <w:spacing w:after="0" w:line="240" w:lineRule="auto"/>
        <w:rPr>
          <w:rFonts w:eastAsia="Times New Roman"/>
          <w:bCs/>
          <w:sz w:val="24"/>
          <w:szCs w:val="24"/>
          <w:lang w:eastAsia="fr-FR"/>
        </w:rPr>
      </w:pPr>
      <w:r>
        <w:rPr>
          <w:rFonts w:eastAsia="Times New Roman"/>
          <w:bCs/>
          <w:sz w:val="24"/>
          <w:szCs w:val="24"/>
          <w:lang w:eastAsia="fr-FR"/>
        </w:rPr>
        <w:t>Une cotisation libre d’un montant supérieur est laissée à la libre appréciation des adhérents.</w:t>
      </w:r>
    </w:p>
    <w:p w:rsidR="00446A53" w:rsidRDefault="00446A53">
      <w:pPr>
        <w:pStyle w:val="Paragraphedeliste"/>
        <w:spacing w:after="0" w:line="240" w:lineRule="auto"/>
        <w:rPr>
          <w:rFonts w:eastAsia="Times New Roman"/>
          <w:color w:val="F79646"/>
          <w:sz w:val="24"/>
          <w:szCs w:val="24"/>
          <w:lang w:eastAsia="fr-FR"/>
        </w:rPr>
      </w:pP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L’adhésion s’entend par année civile. La première année, l’adhésion peut s’effectuer à tout moment. Dans ce cas, une réduction proportionnelle au temps  écoulé sera appliquée, décomptée par trimestre.</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L’adhérent donnera ou non son accord pour figurer dans la liste de diffusion de l’Association (mails internes à l’association uniquement), et s’interdira de transmettre cette liste de diffusion à toute personne extérieure à l’Association.</w:t>
      </w:r>
    </w:p>
    <w:p w:rsidR="00446A53" w:rsidRDefault="005968FB">
      <w:pPr>
        <w:spacing w:after="0" w:line="240" w:lineRule="auto"/>
        <w:rPr>
          <w:rFonts w:eastAsia="Times New Roman"/>
          <w:bCs/>
          <w:sz w:val="24"/>
          <w:szCs w:val="24"/>
          <w:lang w:eastAsia="fr-FR"/>
        </w:rPr>
      </w:pPr>
      <w:r>
        <w:rPr>
          <w:rFonts w:eastAsia="Times New Roman"/>
          <w:bCs/>
          <w:sz w:val="24"/>
          <w:szCs w:val="24"/>
          <w:lang w:eastAsia="fr-FR"/>
        </w:rPr>
        <w:t xml:space="preserve">Toute sollicitation extérieure devra passer par un membre du bureau avant que le message </w:t>
      </w:r>
      <w:r w:rsidR="0020741B">
        <w:rPr>
          <w:rFonts w:eastAsia="Times New Roman"/>
          <w:bCs/>
          <w:sz w:val="24"/>
          <w:szCs w:val="24"/>
          <w:lang w:eastAsia="fr-FR"/>
        </w:rPr>
        <w:t xml:space="preserve">ne </w:t>
      </w:r>
      <w:r>
        <w:rPr>
          <w:rFonts w:eastAsia="Times New Roman"/>
          <w:bCs/>
          <w:sz w:val="24"/>
          <w:szCs w:val="24"/>
          <w:lang w:eastAsia="fr-FR"/>
        </w:rPr>
        <w:t>soit diffusé à l’ensemble des adhérents de la liste de diffusion.</w:t>
      </w:r>
    </w:p>
    <w:p w:rsidR="00446A53" w:rsidRDefault="00446A53">
      <w:pPr>
        <w:spacing w:after="0" w:line="240" w:lineRule="auto"/>
        <w:rPr>
          <w:rFonts w:eastAsia="Times New Roman"/>
          <w:b/>
          <w:bCs/>
          <w:color w:val="F79646"/>
          <w:sz w:val="24"/>
          <w:szCs w:val="24"/>
          <w:lang w:eastAsia="fr-FR"/>
        </w:rPr>
      </w:pPr>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446A53">
      <w:pPr>
        <w:spacing w:after="0" w:line="240" w:lineRule="auto"/>
        <w:rPr>
          <w:rFonts w:eastAsia="Times New Roman"/>
          <w:b/>
          <w:bCs/>
          <w:i/>
          <w:iCs/>
          <w:sz w:val="24"/>
          <w:szCs w:val="24"/>
          <w:lang w:eastAsia="fr-FR"/>
        </w:rPr>
      </w:pPr>
    </w:p>
    <w:p w:rsidR="00446A53" w:rsidRDefault="00446A53">
      <w:pPr>
        <w:spacing w:after="0" w:line="240" w:lineRule="auto"/>
        <w:rPr>
          <w:rFonts w:eastAsia="Times New Roman"/>
          <w:sz w:val="24"/>
          <w:szCs w:val="24"/>
          <w:lang w:eastAsia="fr-FR"/>
        </w:rPr>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lastRenderedPageBreak/>
        <w:t>2</w:t>
      </w:r>
      <w:r w:rsidR="005968FB">
        <w:rPr>
          <w:rFonts w:eastAsia="Times New Roman"/>
          <w:b/>
          <w:bCs/>
          <w:i/>
          <w:iCs/>
          <w:sz w:val="24"/>
          <w:szCs w:val="24"/>
          <w:lang w:eastAsia="fr-FR"/>
        </w:rPr>
        <w:t>.1</w:t>
      </w:r>
      <w:proofErr w:type="gramStart"/>
      <w:r w:rsidR="005968FB">
        <w:rPr>
          <w:rFonts w:eastAsia="Times New Roman"/>
          <w:b/>
          <w:bCs/>
          <w:i/>
          <w:iCs/>
          <w:sz w:val="24"/>
          <w:szCs w:val="24"/>
          <w:lang w:eastAsia="fr-FR"/>
        </w:rPr>
        <w:t>.b</w:t>
      </w:r>
      <w:proofErr w:type="gramEnd"/>
      <w:r w:rsidR="005968FB">
        <w:rPr>
          <w:rFonts w:eastAsia="Times New Roman"/>
          <w:b/>
          <w:bCs/>
          <w:i/>
          <w:iCs/>
          <w:sz w:val="24"/>
          <w:szCs w:val="24"/>
          <w:lang w:eastAsia="fr-FR"/>
        </w:rPr>
        <w:t>. Le rôle des familles</w:t>
      </w:r>
    </w:p>
    <w:p w:rsidR="00446A53" w:rsidRDefault="005968FB">
      <w:pPr>
        <w:spacing w:after="0" w:line="240" w:lineRule="auto"/>
        <w:rPr>
          <w:rFonts w:eastAsia="Times New Roman"/>
          <w:sz w:val="24"/>
          <w:szCs w:val="24"/>
          <w:lang w:eastAsia="fr-FR"/>
        </w:rPr>
      </w:pPr>
      <w:r>
        <w:rPr>
          <w:rFonts w:eastAsia="Times New Roman"/>
          <w:sz w:val="24"/>
          <w:szCs w:val="24"/>
          <w:lang w:eastAsia="fr-FR"/>
        </w:rPr>
        <w:t>Tous les membres d'une même famille ont le droit d'assister aux Assemblées Générales Ordinaires et Extraordinaires et de participer aux discussions. Mais un seul membre de la famille participe aux votes (1 famille = 1 adhésion = 1 voix).</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.1</w:t>
      </w:r>
      <w:proofErr w:type="gramStart"/>
      <w:r w:rsidR="005968FB">
        <w:rPr>
          <w:rFonts w:eastAsia="Times New Roman"/>
          <w:b/>
          <w:bCs/>
          <w:i/>
          <w:iCs/>
          <w:sz w:val="24"/>
          <w:szCs w:val="24"/>
          <w:lang w:eastAsia="fr-FR"/>
        </w:rPr>
        <w:t>.c</w:t>
      </w:r>
      <w:proofErr w:type="gramEnd"/>
      <w:r w:rsidR="005968FB">
        <w:rPr>
          <w:rFonts w:eastAsia="Times New Roman"/>
          <w:b/>
          <w:bCs/>
          <w:i/>
          <w:iCs/>
          <w:sz w:val="24"/>
          <w:szCs w:val="24"/>
          <w:lang w:eastAsia="fr-FR"/>
        </w:rPr>
        <w:t>. Les Assemblées Générales</w:t>
      </w:r>
    </w:p>
    <w:p w:rsidR="00446A53" w:rsidRDefault="005968FB">
      <w:pPr>
        <w:spacing w:after="0" w:line="240" w:lineRule="auto"/>
      </w:pPr>
      <w:r>
        <w:t>Les Assemblées mentionnées dans les statuts témoignent du fonctionnement démocratique, transparent et convivial de l'« AMAP de la Grenouillère ». Aucune décision importante concernant l'association ne saurait être prise en dehors d'elles, ou à défaut en dehors d’une consultation de tous les adhérents.</w:t>
      </w:r>
    </w:p>
    <w:p w:rsidR="00446A53" w:rsidRDefault="005968FB">
      <w:pPr>
        <w:spacing w:after="0" w:line="240" w:lineRule="auto"/>
      </w:pPr>
      <w:r>
        <w:t>A minima, les Assemblées Générales Ordinaires permettront de : choisir les membres du Conseil d’Administration, présenter et faire valider les rapports d’activité moral et financier de l’année écoulée, choi</w:t>
      </w:r>
      <w:r w:rsidR="0020741B">
        <w:t>si</w:t>
      </w:r>
      <w:r>
        <w:t>r un « </w:t>
      </w:r>
      <w:r w:rsidR="0020741B">
        <w:t>coordinateur de référents</w:t>
      </w:r>
      <w:r>
        <w:t> ».</w:t>
      </w:r>
    </w:p>
    <w:p w:rsidR="00446A53" w:rsidRDefault="005968FB">
      <w:pPr>
        <w:spacing w:after="0" w:line="240" w:lineRule="auto"/>
      </w:pPr>
      <w:r>
        <w:t>Les convocations – sur lesquelles figure l'ordre du jour établi par le bureau – sont envoyées au moins quinze jours à l'avance par courriel ou par courrier postal simple.</w:t>
      </w:r>
    </w:p>
    <w:p w:rsidR="00446A53" w:rsidRDefault="005968FB">
      <w:pPr>
        <w:spacing w:after="0" w:line="240" w:lineRule="auto"/>
      </w:pPr>
      <w:r>
        <w:t>L’ordre du jour précisera des horaires précis de début et de fin prévoyant un temps dédié aux questions diverses.</w:t>
      </w:r>
    </w:p>
    <w:p w:rsidR="00446A53" w:rsidRDefault="00446A53">
      <w:pPr>
        <w:spacing w:after="0" w:line="240" w:lineRule="auto"/>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.1</w:t>
      </w:r>
      <w:proofErr w:type="gramStart"/>
      <w:r w:rsidR="005968FB">
        <w:rPr>
          <w:rFonts w:eastAsia="Times New Roman"/>
          <w:b/>
          <w:bCs/>
          <w:i/>
          <w:iCs/>
          <w:sz w:val="24"/>
          <w:szCs w:val="24"/>
          <w:lang w:eastAsia="fr-FR"/>
        </w:rPr>
        <w:t>.d</w:t>
      </w:r>
      <w:proofErr w:type="gramEnd"/>
      <w:r w:rsidR="005968FB">
        <w:rPr>
          <w:rFonts w:eastAsia="Times New Roman"/>
          <w:b/>
          <w:bCs/>
          <w:i/>
          <w:iCs/>
          <w:sz w:val="24"/>
          <w:szCs w:val="24"/>
          <w:lang w:eastAsia="fr-FR"/>
        </w:rPr>
        <w:t>. Le Conseil d’Administration</w:t>
      </w:r>
    </w:p>
    <w:p w:rsidR="00446A53" w:rsidRDefault="005968FB">
      <w:pPr>
        <w:spacing w:after="0" w:line="240" w:lineRule="auto"/>
      </w:pPr>
      <w:r>
        <w:t>Le Conseil d’Administration assure la gestion courante de l'association. Il est chargé de la mise en œuvre des décisions prises par les Assemblées et agit sur délégation de celles-ci.</w:t>
      </w:r>
    </w:p>
    <w:p w:rsidR="00446A53" w:rsidRDefault="005968FB">
      <w:pPr>
        <w:spacing w:after="0" w:line="240" w:lineRule="auto"/>
      </w:pPr>
      <w:r>
        <w:t>Le Conseil d’Administration se réunit chaque fois que nécessaire et peut inviter les adhérents qui le souhaitent à participer. Ceux-ci prennent part aux discussions mais pas aux votes.</w:t>
      </w:r>
    </w:p>
    <w:p w:rsidR="00446A53" w:rsidRDefault="005968FB">
      <w:pPr>
        <w:spacing w:after="0" w:line="240" w:lineRule="auto"/>
      </w:pPr>
      <w:r>
        <w:t>Les membres du Conseil d’Administration s'engagent à participer à ces réunions le plus régulièrement possible. Un compte-rendu des réunions est rédigé et envoyé par courriel à l’ensemble des adhérents.</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.1</w:t>
      </w:r>
      <w:proofErr w:type="gramStart"/>
      <w:r w:rsidR="005968FB">
        <w:rPr>
          <w:rFonts w:eastAsia="Times New Roman"/>
          <w:b/>
          <w:bCs/>
          <w:i/>
          <w:iCs/>
          <w:sz w:val="24"/>
          <w:szCs w:val="24"/>
          <w:lang w:eastAsia="fr-FR"/>
        </w:rPr>
        <w:t>.e</w:t>
      </w:r>
      <w:proofErr w:type="gramEnd"/>
      <w:r w:rsidR="005968FB">
        <w:rPr>
          <w:rFonts w:eastAsia="Times New Roman"/>
          <w:b/>
          <w:bCs/>
          <w:i/>
          <w:iCs/>
          <w:sz w:val="24"/>
          <w:szCs w:val="24"/>
          <w:lang w:eastAsia="fr-FR"/>
        </w:rPr>
        <w:t>. Les référents</w:t>
      </w:r>
    </w:p>
    <w:p w:rsidR="00446A53" w:rsidRDefault="005968FB">
      <w:pPr>
        <w:spacing w:after="0" w:line="240" w:lineRule="auto"/>
      </w:pPr>
      <w:r>
        <w:t xml:space="preserve">Chaque producteur a un </w:t>
      </w:r>
      <w:proofErr w:type="spellStart"/>
      <w:r>
        <w:t>amapien</w:t>
      </w:r>
      <w:proofErr w:type="spellEnd"/>
      <w:r>
        <w:t xml:space="preserve"> référent.</w:t>
      </w:r>
    </w:p>
    <w:p w:rsidR="00446A53" w:rsidRDefault="005968FB">
      <w:pPr>
        <w:spacing w:after="0" w:line="240" w:lineRule="auto"/>
      </w:pPr>
      <w:r>
        <w:t>Le référent a un rôle central dans le suivi du producteur et de ses produits.</w:t>
      </w:r>
    </w:p>
    <w:p w:rsidR="00446A53" w:rsidRDefault="005968FB">
      <w:pPr>
        <w:spacing w:after="0" w:line="240" w:lineRule="auto"/>
      </w:pPr>
      <w:r>
        <w:t xml:space="preserve">C'est l'intermédiaire entre les </w:t>
      </w:r>
      <w:proofErr w:type="spellStart"/>
      <w:r>
        <w:t>amapiens</w:t>
      </w:r>
      <w:proofErr w:type="spellEnd"/>
      <w:r>
        <w:t xml:space="preserve"> et le producteur. Il doit communiquer toute information concernant celui-ci aux </w:t>
      </w:r>
      <w:proofErr w:type="spellStart"/>
      <w:r>
        <w:t>amapiens</w:t>
      </w:r>
      <w:proofErr w:type="spellEnd"/>
      <w:r>
        <w:t>.</w:t>
      </w:r>
    </w:p>
    <w:p w:rsidR="00446A53" w:rsidRDefault="005968FB">
      <w:pPr>
        <w:spacing w:after="0" w:line="240" w:lineRule="auto"/>
      </w:pPr>
      <w:r>
        <w:t>Inversement, il doit faire au producteur les retours nécessaires sur les produits</w:t>
      </w:r>
      <w:r w:rsidR="00C1467C">
        <w:t xml:space="preserve"> </w:t>
      </w:r>
      <w:r>
        <w:t>: les points négatifs mais aussi les points positifs.</w:t>
      </w:r>
    </w:p>
    <w:p w:rsidR="00446A53" w:rsidRDefault="005968FB">
      <w:pPr>
        <w:spacing w:after="0" w:line="240" w:lineRule="auto"/>
      </w:pPr>
      <w:r>
        <w:t>Il doit évaluer le producteur sur le respect de ses engagements (qualité des produits, transparence, livraisons, etc.) et peut être "lanceur d'alerte" le cas échéant.</w:t>
      </w:r>
    </w:p>
    <w:p w:rsidR="00446A53" w:rsidRDefault="005968FB">
      <w:pPr>
        <w:spacing w:after="0" w:line="240" w:lineRule="auto"/>
      </w:pPr>
      <w:r>
        <w:t>C'est aussi le référent qui s'occupe de créer le contrat du producteur dans le logiciel de commandes choisi par l’association, et de faire le suivi des règlements et les transmettre au producteur selon des modalités établies en accord avec chaque producteur.</w:t>
      </w:r>
    </w:p>
    <w:p w:rsidR="00446A53" w:rsidRDefault="00446A53">
      <w:pPr>
        <w:spacing w:after="0" w:line="240" w:lineRule="auto"/>
      </w:pPr>
    </w:p>
    <w:p w:rsidR="00446A53" w:rsidRDefault="005968FB">
      <w:pPr>
        <w:spacing w:after="0" w:line="240" w:lineRule="auto"/>
      </w:pPr>
      <w:r>
        <w:t>Un</w:t>
      </w:r>
      <w:r w:rsidR="00AF0027">
        <w:t xml:space="preserve"> </w:t>
      </w:r>
      <w:r w:rsidR="00DF47B5">
        <w:t>à trois</w:t>
      </w:r>
      <w:r>
        <w:t xml:space="preserve"> </w:t>
      </w:r>
      <w:r w:rsidRPr="00DF47B5">
        <w:t>« </w:t>
      </w:r>
      <w:r w:rsidR="00DF47B5" w:rsidRPr="00DF47B5">
        <w:t>Coordinateur(s) de</w:t>
      </w:r>
      <w:r w:rsidR="00AF0027" w:rsidRPr="00DF47B5">
        <w:t xml:space="preserve"> Référent</w:t>
      </w:r>
      <w:r w:rsidR="00DF47B5" w:rsidRPr="00DF47B5">
        <w:t>s</w:t>
      </w:r>
      <w:r w:rsidR="00AF0027" w:rsidRPr="00DF47B5">
        <w:t> </w:t>
      </w:r>
      <w:r w:rsidRPr="00DF47B5">
        <w:t>»</w:t>
      </w:r>
      <w:r>
        <w:t xml:space="preserve"> </w:t>
      </w:r>
      <w:proofErr w:type="gramStart"/>
      <w:r>
        <w:t>devra</w:t>
      </w:r>
      <w:r w:rsidR="00AF0027">
        <w:t>(</w:t>
      </w:r>
      <w:proofErr w:type="gramEnd"/>
      <w:r w:rsidR="00AF0027">
        <w:t>ont)</w:t>
      </w:r>
      <w:r>
        <w:t xml:space="preserve"> être désigné</w:t>
      </w:r>
      <w:r w:rsidR="00AF0027">
        <w:t>(s)</w:t>
      </w:r>
      <w:r>
        <w:t xml:space="preserve"> chaque année par l’Assemblée Générale Ordinaire</w:t>
      </w:r>
      <w:r w:rsidR="00264841">
        <w:t xml:space="preserve"> ou par le Conseil d’Administration</w:t>
      </w:r>
      <w:r>
        <w:t>. Son rôle sera de former les nouveaux référents au logiciel de commande choisi, d’alerter les référents sur les délais d’ouverture et de fermeture des contrats, d’éditer les récapitulatifs trimestriels des livraisons (par producteur) et des distributions (par famille) mis à la disposition des permanenciers.</w:t>
      </w:r>
    </w:p>
    <w:p w:rsidR="00446A53" w:rsidRDefault="005968FB">
      <w:pPr>
        <w:spacing w:after="0" w:line="240" w:lineRule="auto"/>
        <w:rPr>
          <w:rFonts w:eastAsia="Times New Roman"/>
          <w:color w:val="FF0000"/>
          <w:sz w:val="24"/>
          <w:szCs w:val="24"/>
          <w:lang w:eastAsia="fr-FR"/>
        </w:rPr>
      </w:pPr>
      <w:r>
        <w:rPr>
          <w:rFonts w:eastAsia="Times New Roman"/>
          <w:color w:val="FF0000"/>
          <w:sz w:val="24"/>
          <w:szCs w:val="24"/>
          <w:lang w:eastAsia="fr-FR"/>
        </w:rPr>
        <w:t> </w:t>
      </w:r>
    </w:p>
    <w:p w:rsidR="00446A53" w:rsidRPr="00055D8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sidRPr="00055D83">
        <w:rPr>
          <w:rFonts w:eastAsia="Times New Roman"/>
          <w:b/>
          <w:bCs/>
          <w:i/>
          <w:iCs/>
          <w:sz w:val="24"/>
          <w:szCs w:val="24"/>
          <w:lang w:eastAsia="fr-FR"/>
        </w:rPr>
        <w:t>.1</w:t>
      </w:r>
      <w:proofErr w:type="gramStart"/>
      <w:r w:rsidR="005968FB" w:rsidRPr="00055D83">
        <w:rPr>
          <w:rFonts w:eastAsia="Times New Roman"/>
          <w:b/>
          <w:bCs/>
          <w:i/>
          <w:iCs/>
          <w:sz w:val="24"/>
          <w:szCs w:val="24"/>
          <w:lang w:eastAsia="fr-FR"/>
        </w:rPr>
        <w:t>.</w:t>
      </w:r>
      <w:r w:rsidR="001331F9">
        <w:rPr>
          <w:rFonts w:eastAsia="Times New Roman"/>
          <w:b/>
          <w:bCs/>
          <w:i/>
          <w:iCs/>
          <w:sz w:val="24"/>
          <w:szCs w:val="24"/>
          <w:lang w:eastAsia="fr-FR"/>
        </w:rPr>
        <w:t>f</w:t>
      </w:r>
      <w:proofErr w:type="gramEnd"/>
      <w:r w:rsidR="005968FB" w:rsidRPr="00055D83">
        <w:rPr>
          <w:rFonts w:eastAsia="Times New Roman"/>
          <w:b/>
          <w:bCs/>
          <w:i/>
          <w:iCs/>
          <w:sz w:val="24"/>
          <w:szCs w:val="24"/>
          <w:lang w:eastAsia="fr-FR"/>
        </w:rPr>
        <w:t>. Choix des producteurs et relations avec ces producteurs</w:t>
      </w:r>
    </w:p>
    <w:p w:rsidR="003763C6" w:rsidRPr="003763C6" w:rsidRDefault="00055D83">
      <w:pPr>
        <w:spacing w:after="0" w:line="240" w:lineRule="auto"/>
      </w:pPr>
      <w:r w:rsidRPr="003763C6">
        <w:t xml:space="preserve">Les référents restitueront leurs échanges avec les producteurs contactés via </w:t>
      </w:r>
      <w:proofErr w:type="spellStart"/>
      <w:r w:rsidRPr="003763C6">
        <w:t>Framavox</w:t>
      </w:r>
      <w:proofErr w:type="spellEnd"/>
      <w:r w:rsidRPr="003763C6">
        <w:t xml:space="preserve"> et les synthétiseront sur la fiche récapitulative en annexe</w:t>
      </w:r>
      <w:r w:rsidR="003763C6" w:rsidRPr="003763C6">
        <w:t xml:space="preserve"> mise à disposition durant les permanences</w:t>
      </w:r>
      <w:r w:rsidRPr="003763C6">
        <w:t>.</w:t>
      </w:r>
    </w:p>
    <w:p w:rsidR="00055D83" w:rsidRPr="003763C6" w:rsidRDefault="003763C6">
      <w:pPr>
        <w:spacing w:after="0" w:line="240" w:lineRule="auto"/>
      </w:pPr>
      <w:r w:rsidRPr="003763C6">
        <w:t xml:space="preserve">Les adhérents pourront exprimer au préalable leur avis et leurs réserves via l’application de communication interne de l’Association : </w:t>
      </w:r>
      <w:proofErr w:type="spellStart"/>
      <w:r w:rsidRPr="003763C6">
        <w:t>Framavox</w:t>
      </w:r>
      <w:proofErr w:type="spellEnd"/>
      <w:r w:rsidRPr="003763C6">
        <w:t>.</w:t>
      </w:r>
    </w:p>
    <w:p w:rsidR="00446A53" w:rsidRPr="00055D83" w:rsidRDefault="003763C6">
      <w:pPr>
        <w:spacing w:after="0" w:line="240" w:lineRule="auto"/>
      </w:pPr>
      <w:r w:rsidRPr="003763C6">
        <w:lastRenderedPageBreak/>
        <w:t>Le</w:t>
      </w:r>
      <w:r w:rsidR="005968FB" w:rsidRPr="003763C6">
        <w:t xml:space="preserve"> </w:t>
      </w:r>
      <w:r w:rsidR="00055D83" w:rsidRPr="003763C6">
        <w:t xml:space="preserve">choix </w:t>
      </w:r>
      <w:r w:rsidRPr="003763C6">
        <w:t xml:space="preserve">définitif </w:t>
      </w:r>
      <w:r w:rsidR="00776057">
        <w:t xml:space="preserve">des producteurs </w:t>
      </w:r>
      <w:r w:rsidR="00055D83" w:rsidRPr="003763C6">
        <w:t>sera</w:t>
      </w:r>
      <w:r w:rsidR="005968FB" w:rsidRPr="003763C6">
        <w:t xml:space="preserve"> </w:t>
      </w:r>
      <w:r w:rsidR="00055D83" w:rsidRPr="003763C6">
        <w:t>fait en réunion</w:t>
      </w:r>
      <w:r w:rsidRPr="003763C6">
        <w:t xml:space="preserve"> à laquelle seront conviés l’ensemble des adhérents</w:t>
      </w:r>
      <w:r w:rsidR="00055D83" w:rsidRPr="003763C6">
        <w:t xml:space="preserve">. </w:t>
      </w:r>
    </w:p>
    <w:p w:rsidR="00446A53" w:rsidRDefault="00446A53">
      <w:pPr>
        <w:spacing w:after="0" w:line="240" w:lineRule="auto"/>
        <w:rPr>
          <w:rFonts w:eastAsia="Times New Roman"/>
          <w:color w:val="FF0000"/>
          <w:sz w:val="24"/>
          <w:szCs w:val="24"/>
          <w:lang w:eastAsia="fr-FR"/>
        </w:rPr>
      </w:pPr>
    </w:p>
    <w:p w:rsidR="00446A53" w:rsidRDefault="005968FB">
      <w:pPr>
        <w:spacing w:after="0" w:line="240" w:lineRule="auto"/>
      </w:pPr>
      <w:r>
        <w:t>Une relation de confiance entre l'AMAP et les producteurs et/ou transformateurs est primordiale.</w:t>
      </w:r>
    </w:p>
    <w:p w:rsidR="00446A53" w:rsidRDefault="005968FB">
      <w:pPr>
        <w:spacing w:after="0" w:line="240" w:lineRule="auto"/>
      </w:pPr>
      <w:r>
        <w:t>Elle repose sur un dialogue direct, un contact humain, en particulier lorsque des difficultés sont rencontrées.</w:t>
      </w:r>
    </w:p>
    <w:p w:rsidR="00446A53" w:rsidRDefault="005968FB">
      <w:pPr>
        <w:spacing w:after="0" w:line="240" w:lineRule="auto"/>
      </w:pPr>
      <w:r>
        <w:t>Pour favoriser cette relation de confiance, le référent de chaque producteur peut</w:t>
      </w:r>
      <w:r>
        <w:rPr>
          <w:color w:val="F79646"/>
        </w:rPr>
        <w:t xml:space="preserve"> </w:t>
      </w:r>
      <w:r>
        <w:t>:</w:t>
      </w:r>
    </w:p>
    <w:p w:rsidR="00446A53" w:rsidRDefault="00446A53">
      <w:pPr>
        <w:pStyle w:val="Paragraphedeliste"/>
        <w:spacing w:after="0" w:line="240" w:lineRule="auto"/>
        <w:ind w:left="1776"/>
      </w:pPr>
    </w:p>
    <w:p w:rsidR="00446A53" w:rsidRDefault="005968FB">
      <w:pPr>
        <w:pStyle w:val="Paragraphedeliste"/>
        <w:numPr>
          <w:ilvl w:val="0"/>
          <w:numId w:val="1"/>
        </w:numPr>
        <w:spacing w:after="0" w:line="240" w:lineRule="auto"/>
      </w:pPr>
      <w:r>
        <w:t>Se rendre disponible par tout moyen de communication ;</w:t>
      </w:r>
    </w:p>
    <w:p w:rsidR="00446A53" w:rsidRDefault="005968FB">
      <w:pPr>
        <w:pStyle w:val="Paragraphedeliste"/>
        <w:numPr>
          <w:ilvl w:val="0"/>
          <w:numId w:val="1"/>
        </w:numPr>
        <w:spacing w:after="0" w:line="240" w:lineRule="auto"/>
      </w:pPr>
      <w:r>
        <w:t>S’assurer du respect des engagements de part et d'autre ;</w:t>
      </w:r>
    </w:p>
    <w:p w:rsidR="00446A53" w:rsidRDefault="005968FB">
      <w:pPr>
        <w:pStyle w:val="Paragraphedeliste"/>
        <w:numPr>
          <w:ilvl w:val="0"/>
          <w:numId w:val="1"/>
        </w:numPr>
        <w:spacing w:after="0" w:line="240" w:lineRule="auto"/>
      </w:pPr>
      <w:r>
        <w:t>Organiser des visites chez le producteur ;</w:t>
      </w:r>
    </w:p>
    <w:p w:rsidR="00446A53" w:rsidRDefault="005968FB">
      <w:pPr>
        <w:pStyle w:val="Paragraphedeliste"/>
        <w:numPr>
          <w:ilvl w:val="0"/>
          <w:numId w:val="1"/>
        </w:numPr>
        <w:spacing w:after="0" w:line="240" w:lineRule="auto"/>
      </w:pPr>
      <w:r>
        <w:t>Mettre en place des enquêtes de satisfaction</w:t>
      </w:r>
      <w:r>
        <w:rPr>
          <w:b/>
          <w:color w:val="FF0000"/>
        </w:rPr>
        <w:t xml:space="preserve"> </w:t>
      </w:r>
      <w:r>
        <w:t xml:space="preserve">à destination des </w:t>
      </w:r>
      <w:proofErr w:type="spellStart"/>
      <w:r>
        <w:t>amapiens</w:t>
      </w:r>
      <w:proofErr w:type="spellEnd"/>
      <w:r>
        <w:t>, mais aussi à destination des producteurs en cas de problématique particulière ;</w:t>
      </w:r>
    </w:p>
    <w:p w:rsidR="00446A53" w:rsidRDefault="005968FB">
      <w:pPr>
        <w:pStyle w:val="Paragraphedeliste"/>
        <w:numPr>
          <w:ilvl w:val="0"/>
          <w:numId w:val="1"/>
        </w:numPr>
        <w:spacing w:after="0" w:line="240" w:lineRule="auto"/>
      </w:pPr>
      <w:r>
        <w:t>Proposer un</w:t>
      </w:r>
      <w:r>
        <w:rPr>
          <w:color w:val="F79646"/>
        </w:rPr>
        <w:t xml:space="preserve"> </w:t>
      </w:r>
      <w:r>
        <w:t xml:space="preserve">accompagnement du producteur par l'AMAP (« chantiers participatifs », soutien financier, conseils, </w:t>
      </w:r>
      <w:proofErr w:type="spellStart"/>
      <w:r>
        <w:t>etc</w:t>
      </w:r>
      <w:proofErr w:type="spellEnd"/>
      <w:r>
        <w:t>).</w:t>
      </w:r>
    </w:p>
    <w:p w:rsidR="00446A53" w:rsidRDefault="00446A53">
      <w:pPr>
        <w:spacing w:after="0" w:line="240" w:lineRule="auto"/>
      </w:pPr>
    </w:p>
    <w:p w:rsidR="00446A53" w:rsidRDefault="005968FB">
      <w:pPr>
        <w:spacing w:after="0" w:line="240" w:lineRule="auto"/>
      </w:pPr>
      <w:r>
        <w:rPr>
          <w:rFonts w:eastAsia="Times New Roman"/>
          <w:sz w:val="24"/>
          <w:szCs w:val="24"/>
          <w:lang w:eastAsia="fr-FR"/>
        </w:rPr>
        <w:t> </w:t>
      </w:r>
      <w:r>
        <w:t xml:space="preserve">Outre le réseau des producteurs et des </w:t>
      </w:r>
      <w:proofErr w:type="spellStart"/>
      <w:r>
        <w:t>amapiens</w:t>
      </w:r>
      <w:proofErr w:type="spellEnd"/>
      <w:r>
        <w:t>, l'AMAP pourra consulter des organismes comme l'ADEAR* ou le GABBTO* (adhérents d'</w:t>
      </w:r>
      <w:proofErr w:type="spellStart"/>
      <w:r>
        <w:t>InPACT</w:t>
      </w:r>
      <w:proofErr w:type="spellEnd"/>
      <w:r>
        <w:t>* 37).</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5968FB">
      <w:pPr>
        <w:spacing w:after="0" w:line="240" w:lineRule="auto"/>
        <w:rPr>
          <w:u w:val="single"/>
        </w:rPr>
      </w:pPr>
      <w:r>
        <w:t xml:space="preserve">Dans tous les cas, </w:t>
      </w:r>
      <w:r>
        <w:rPr>
          <w:u w:val="single"/>
        </w:rPr>
        <w:t>il ne doit pas y avoir de concurrence entre deux producteurs de l'AMAP pour des produits similaires.</w:t>
      </w:r>
    </w:p>
    <w:p w:rsidR="00446A53" w:rsidRDefault="005968FB">
      <w:pPr>
        <w:spacing w:after="0" w:line="240" w:lineRule="auto"/>
        <w:rPr>
          <w:rFonts w:eastAsia="Times New Roman"/>
          <w:color w:val="FF0000"/>
          <w:sz w:val="24"/>
          <w:szCs w:val="24"/>
          <w:lang w:eastAsia="fr-FR"/>
        </w:rPr>
      </w:pPr>
      <w:r>
        <w:rPr>
          <w:rFonts w:eastAsia="Times New Roman"/>
          <w:color w:val="FF0000"/>
          <w:sz w:val="24"/>
          <w:szCs w:val="24"/>
          <w:lang w:eastAsia="fr-FR"/>
        </w:rPr>
        <w:t> </w:t>
      </w:r>
    </w:p>
    <w:p w:rsidR="00446A53" w:rsidRDefault="005968FB">
      <w:pPr>
        <w:spacing w:after="0" w:line="240" w:lineRule="auto"/>
        <w:rPr>
          <w:rFonts w:eastAsia="Times New Roman"/>
          <w:i/>
          <w:iCs/>
          <w:sz w:val="20"/>
          <w:szCs w:val="20"/>
          <w:lang w:eastAsia="fr-FR"/>
        </w:rPr>
      </w:pPr>
      <w:r>
        <w:rPr>
          <w:rFonts w:eastAsia="Times New Roman"/>
          <w:i/>
          <w:iCs/>
          <w:sz w:val="20"/>
          <w:szCs w:val="20"/>
          <w:lang w:eastAsia="fr-FR"/>
        </w:rPr>
        <w:t>* ADEAR : Associations pour le développement de l’emploi agricole et rural</w:t>
      </w:r>
    </w:p>
    <w:p w:rsidR="00446A53" w:rsidRDefault="005968FB">
      <w:pPr>
        <w:spacing w:after="0" w:line="240" w:lineRule="auto"/>
        <w:rPr>
          <w:rFonts w:eastAsia="Times New Roman"/>
          <w:i/>
          <w:iCs/>
          <w:sz w:val="20"/>
          <w:szCs w:val="20"/>
          <w:lang w:eastAsia="fr-FR"/>
        </w:rPr>
      </w:pPr>
      <w:r>
        <w:rPr>
          <w:rFonts w:eastAsia="Times New Roman"/>
          <w:i/>
          <w:iCs/>
          <w:sz w:val="20"/>
          <w:szCs w:val="20"/>
          <w:lang w:eastAsia="fr-FR"/>
        </w:rPr>
        <w:t xml:space="preserve">* </w:t>
      </w:r>
      <w:proofErr w:type="spellStart"/>
      <w:r>
        <w:rPr>
          <w:rFonts w:eastAsia="Times New Roman"/>
          <w:i/>
          <w:iCs/>
          <w:sz w:val="20"/>
          <w:szCs w:val="20"/>
          <w:lang w:eastAsia="fr-FR"/>
        </w:rPr>
        <w:t>InPACT</w:t>
      </w:r>
      <w:proofErr w:type="spellEnd"/>
      <w:r>
        <w:rPr>
          <w:rFonts w:eastAsia="Times New Roman"/>
          <w:i/>
          <w:iCs/>
          <w:sz w:val="20"/>
          <w:szCs w:val="20"/>
          <w:lang w:eastAsia="fr-FR"/>
        </w:rPr>
        <w:t xml:space="preserve"> : Initiatives pour une Agriculture Citoyenne et Territoriale</w:t>
      </w:r>
    </w:p>
    <w:p w:rsidR="00446A53" w:rsidRDefault="005968FB">
      <w:pPr>
        <w:spacing w:after="0" w:line="240" w:lineRule="auto"/>
        <w:rPr>
          <w:rFonts w:eastAsia="Times New Roman"/>
          <w:i/>
          <w:iCs/>
          <w:sz w:val="20"/>
          <w:szCs w:val="20"/>
          <w:lang w:eastAsia="fr-FR"/>
        </w:rPr>
      </w:pPr>
      <w:r>
        <w:rPr>
          <w:rFonts w:eastAsia="Times New Roman"/>
          <w:i/>
          <w:iCs/>
          <w:sz w:val="20"/>
          <w:szCs w:val="20"/>
          <w:lang w:eastAsia="fr-FR"/>
        </w:rPr>
        <w:t>* GABBTO : Groupement des Agriculteurs Biologiques et Biodynamiques de Touraine</w:t>
      </w:r>
    </w:p>
    <w:p w:rsidR="00446A53" w:rsidRDefault="005968FB">
      <w:pPr>
        <w:spacing w:after="0" w:line="240" w:lineRule="auto"/>
        <w:rPr>
          <w:rFonts w:eastAsia="Times New Roman"/>
          <w:i/>
          <w:iCs/>
          <w:sz w:val="24"/>
          <w:szCs w:val="24"/>
          <w:lang w:eastAsia="fr-FR"/>
        </w:rPr>
      </w:pPr>
      <w:r>
        <w:rPr>
          <w:rFonts w:eastAsia="Times New Roman"/>
          <w:i/>
          <w:iCs/>
          <w:sz w:val="24"/>
          <w:szCs w:val="24"/>
          <w:lang w:eastAsia="fr-FR"/>
        </w:rPr>
        <w:t> </w:t>
      </w:r>
    </w:p>
    <w:p w:rsidR="001331F9" w:rsidRDefault="001331F9">
      <w:pPr>
        <w:spacing w:after="0" w:line="240" w:lineRule="auto"/>
        <w:rPr>
          <w:rFonts w:eastAsia="Times New Roman"/>
          <w:i/>
          <w:iCs/>
          <w:sz w:val="24"/>
          <w:szCs w:val="24"/>
          <w:lang w:eastAsia="fr-FR"/>
        </w:rPr>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 xml:space="preserve">.2. Les </w:t>
      </w:r>
      <w:proofErr w:type="gramStart"/>
      <w:r w:rsidR="005968FB">
        <w:rPr>
          <w:rFonts w:eastAsia="Times New Roman"/>
          <w:b/>
          <w:bCs/>
          <w:i/>
          <w:iCs/>
          <w:sz w:val="24"/>
          <w:szCs w:val="24"/>
          <w:lang w:eastAsia="fr-FR"/>
        </w:rPr>
        <w:t>commandes</w:t>
      </w:r>
      <w:proofErr w:type="gramEnd"/>
    </w:p>
    <w:p w:rsidR="00446A53" w:rsidRDefault="005968FB">
      <w:pPr>
        <w:spacing w:after="0" w:line="240" w:lineRule="auto"/>
        <w:rPr>
          <w:rFonts w:eastAsia="Times New Roman"/>
          <w:b/>
          <w:bCs/>
          <w:i/>
          <w:iCs/>
          <w:sz w:val="24"/>
          <w:szCs w:val="24"/>
          <w:lang w:eastAsia="fr-FR"/>
        </w:rPr>
      </w:pPr>
      <w:r>
        <w:rPr>
          <w:rFonts w:eastAsia="Times New Roman"/>
          <w:b/>
          <w:bCs/>
          <w:i/>
          <w:iCs/>
          <w:sz w:val="24"/>
          <w:szCs w:val="24"/>
          <w:lang w:eastAsia="fr-FR"/>
        </w:rPr>
        <w:t> </w:t>
      </w:r>
    </w:p>
    <w:p w:rsidR="00446A53" w:rsidRDefault="0020741B">
      <w:pPr>
        <w:spacing w:after="0" w:line="240" w:lineRule="auto"/>
        <w:rPr>
          <w:b/>
          <w:bCs/>
          <w:i/>
          <w:iCs/>
        </w:rPr>
      </w:pPr>
      <w:r>
        <w:rPr>
          <w:b/>
          <w:bCs/>
          <w:i/>
          <w:iCs/>
        </w:rPr>
        <w:t>2</w:t>
      </w:r>
      <w:r w:rsidR="005968FB">
        <w:rPr>
          <w:b/>
          <w:bCs/>
          <w:i/>
          <w:iCs/>
        </w:rPr>
        <w:t>.2</w:t>
      </w:r>
      <w:proofErr w:type="gramStart"/>
      <w:r w:rsidR="005968FB">
        <w:rPr>
          <w:b/>
          <w:bCs/>
          <w:i/>
          <w:iCs/>
        </w:rPr>
        <w:t>.a</w:t>
      </w:r>
      <w:proofErr w:type="gramEnd"/>
      <w:r w:rsidR="005968FB">
        <w:rPr>
          <w:b/>
          <w:bCs/>
          <w:i/>
          <w:iCs/>
        </w:rPr>
        <w:t>. Principe de l'engagement</w:t>
      </w:r>
    </w:p>
    <w:p w:rsidR="00446A53" w:rsidRDefault="005968FB">
      <w:pPr>
        <w:spacing w:after="0" w:line="240" w:lineRule="auto"/>
      </w:pPr>
      <w:r>
        <w:t xml:space="preserve">Quelle que soit la durée d'engagement, toute commande passée </w:t>
      </w:r>
      <w:r w:rsidR="00465DA2">
        <w:t xml:space="preserve">à la date de fermeture des contrats, </w:t>
      </w:r>
      <w:r>
        <w:t>est due.</w:t>
      </w:r>
    </w:p>
    <w:p w:rsidR="00446A53" w:rsidRDefault="005968FB">
      <w:pPr>
        <w:spacing w:after="0" w:line="240" w:lineRule="auto"/>
        <w:rPr>
          <w:b/>
          <w:color w:val="F79646"/>
        </w:rPr>
      </w:pPr>
      <w:r>
        <w:t>En cas de force majeure</w:t>
      </w:r>
      <w:r w:rsidR="0091777B">
        <w:t xml:space="preserve"> dument justifiée</w:t>
      </w:r>
      <w:r>
        <w:t xml:space="preserve"> </w:t>
      </w:r>
      <w:r w:rsidRPr="00465DA2">
        <w:t xml:space="preserve">(évènement familial </w:t>
      </w:r>
      <w:r w:rsidR="00465DA2" w:rsidRPr="00465DA2">
        <w:t>/</w:t>
      </w:r>
      <w:r w:rsidRPr="00465DA2">
        <w:t xml:space="preserve"> problème de santé), </w:t>
      </w:r>
      <w:r>
        <w:t>l'adhérent peut mettre un terme à son contrat avant la fin</w:t>
      </w:r>
      <w:r w:rsidR="0091777B">
        <w:t xml:space="preserve">. </w:t>
      </w:r>
      <w:r>
        <w:t xml:space="preserve">Il doit en aviser le référent concerné, le producteur, et le bureau </w:t>
      </w:r>
      <w:r w:rsidR="00465DA2" w:rsidRPr="00465DA2">
        <w:t>dès que possible</w:t>
      </w:r>
      <w:r w:rsidRPr="00465DA2">
        <w:t>.</w:t>
      </w:r>
      <w:r w:rsidR="0091777B" w:rsidRPr="0091777B">
        <w:t xml:space="preserve"> </w:t>
      </w:r>
      <w:r w:rsidR="0091777B">
        <w:t xml:space="preserve">Un arrangement </w:t>
      </w:r>
      <w:r w:rsidR="00441494">
        <w:t>pourra</w:t>
      </w:r>
      <w:r w:rsidR="0091777B">
        <w:t xml:space="preserve"> alors</w:t>
      </w:r>
      <w:r w:rsidR="00441494">
        <w:t xml:space="preserve"> être</w:t>
      </w:r>
      <w:r w:rsidR="0091777B">
        <w:t xml:space="preserve"> envisagé soit avec les autres </w:t>
      </w:r>
      <w:proofErr w:type="spellStart"/>
      <w:r w:rsidR="0091777B">
        <w:t>amapiens</w:t>
      </w:r>
      <w:proofErr w:type="spellEnd"/>
      <w:r w:rsidR="0091777B">
        <w:t>, soit avec le producteur.</w:t>
      </w:r>
    </w:p>
    <w:p w:rsidR="00446A53" w:rsidRDefault="00446A53">
      <w:pPr>
        <w:spacing w:after="0" w:line="240" w:lineRule="auto"/>
        <w:rPr>
          <w:sz w:val="24"/>
          <w:szCs w:val="24"/>
        </w:rPr>
      </w:pPr>
    </w:p>
    <w:p w:rsidR="00446A53" w:rsidRDefault="0020741B">
      <w:pPr>
        <w:spacing w:after="0" w:line="240" w:lineRule="auto"/>
        <w:rPr>
          <w:b/>
          <w:bCs/>
          <w:i/>
          <w:iCs/>
        </w:rPr>
      </w:pPr>
      <w:r>
        <w:rPr>
          <w:b/>
          <w:bCs/>
          <w:i/>
          <w:iCs/>
        </w:rPr>
        <w:t>2</w:t>
      </w:r>
      <w:r w:rsidR="005968FB">
        <w:rPr>
          <w:b/>
          <w:bCs/>
          <w:i/>
          <w:iCs/>
        </w:rPr>
        <w:t>.2</w:t>
      </w:r>
      <w:proofErr w:type="gramStart"/>
      <w:r w:rsidR="005968FB">
        <w:rPr>
          <w:b/>
          <w:bCs/>
          <w:i/>
          <w:iCs/>
        </w:rPr>
        <w:t>.b</w:t>
      </w:r>
      <w:proofErr w:type="gramEnd"/>
      <w:r w:rsidR="005968FB">
        <w:rPr>
          <w:b/>
          <w:bCs/>
          <w:i/>
          <w:iCs/>
        </w:rPr>
        <w:t>. Principe du paiement à la commande</w:t>
      </w:r>
    </w:p>
    <w:p w:rsidR="00446A53" w:rsidRDefault="005968FB">
      <w:pPr>
        <w:spacing w:after="0" w:line="240" w:lineRule="auto"/>
      </w:pPr>
      <w:r>
        <w:t>En règle générale, le paie</w:t>
      </w:r>
      <w:r w:rsidR="0020741B">
        <w:t>ment est effectué à la commande</w:t>
      </w:r>
      <w:r>
        <w:t xml:space="preserve">, l'objectif étant de permettre au producteur de disposer d'un fond de roulement ou d’une trésorerie suffisante pour réaliser ses investissements ou </w:t>
      </w:r>
      <w:r w:rsidR="005F233E">
        <w:t>s’</w:t>
      </w:r>
      <w:r>
        <w:t xml:space="preserve">acquitter </w:t>
      </w:r>
      <w:r w:rsidR="005F233E">
        <w:t xml:space="preserve">de </w:t>
      </w:r>
      <w:r>
        <w:t>certaines dépenses.</w:t>
      </w:r>
    </w:p>
    <w:p w:rsidR="00446A53" w:rsidRDefault="005968FB">
      <w:pPr>
        <w:spacing w:after="0" w:line="240" w:lineRule="auto"/>
      </w:pPr>
      <w:r>
        <w:t>Pour certains cas, et en accord avec le producteur, le paiement peut se faire à la livraison (ex. : paiement au poids).</w:t>
      </w:r>
    </w:p>
    <w:p w:rsidR="00446A53" w:rsidRDefault="00446A53">
      <w:pPr>
        <w:spacing w:after="0" w:line="240" w:lineRule="auto"/>
      </w:pPr>
    </w:p>
    <w:p w:rsidR="00446A53" w:rsidRDefault="0020741B">
      <w:pPr>
        <w:spacing w:after="0" w:line="240" w:lineRule="auto"/>
        <w:rPr>
          <w:b/>
          <w:bCs/>
          <w:i/>
          <w:iCs/>
        </w:rPr>
      </w:pPr>
      <w:r>
        <w:rPr>
          <w:b/>
          <w:bCs/>
          <w:i/>
          <w:iCs/>
        </w:rPr>
        <w:t>2</w:t>
      </w:r>
      <w:r w:rsidR="005968FB">
        <w:rPr>
          <w:b/>
          <w:bCs/>
          <w:i/>
          <w:iCs/>
        </w:rPr>
        <w:t>.2</w:t>
      </w:r>
      <w:proofErr w:type="gramStart"/>
      <w:r w:rsidR="005968FB">
        <w:rPr>
          <w:b/>
          <w:bCs/>
          <w:i/>
          <w:iCs/>
        </w:rPr>
        <w:t>.c</w:t>
      </w:r>
      <w:proofErr w:type="gramEnd"/>
      <w:r w:rsidR="005968FB">
        <w:rPr>
          <w:b/>
          <w:bCs/>
          <w:i/>
          <w:iCs/>
        </w:rPr>
        <w:t>. Modes de règlement</w:t>
      </w:r>
    </w:p>
    <w:p w:rsidR="00446A53" w:rsidRDefault="005968FB">
      <w:pPr>
        <w:spacing w:after="0" w:line="240" w:lineRule="auto"/>
      </w:pPr>
      <w:r>
        <w:t>Les règlements par chèque sont privilégiés.</w:t>
      </w:r>
    </w:p>
    <w:p w:rsidR="00446A53" w:rsidRDefault="005968FB">
      <w:pPr>
        <w:spacing w:after="0" w:line="240" w:lineRule="auto"/>
      </w:pPr>
      <w:r>
        <w:t xml:space="preserve">Toutefois, si le producteur et son référent sont d’accord, les règlements peuvent être effectués en espèces (Euro et/ou </w:t>
      </w:r>
      <w:r w:rsidR="00DA166C">
        <w:t>Monnaie locale</w:t>
      </w:r>
      <w:r>
        <w:t>). Cette information est indiquée à l'adhérent dans le logiciel de commande en ligne, au moment du passage de commande.</w:t>
      </w:r>
    </w:p>
    <w:p w:rsidR="00DA166C" w:rsidRDefault="00DA166C">
      <w:pPr>
        <w:spacing w:after="0" w:line="240" w:lineRule="auto"/>
      </w:pPr>
      <w:r>
        <w:t>Les référents devront récolter les règlements sur le temps de la permanence hebdomadaire.</w:t>
      </w:r>
    </w:p>
    <w:p w:rsidR="002D1FA9" w:rsidRDefault="002D1FA9">
      <w:pPr>
        <w:spacing w:after="0" w:line="240" w:lineRule="auto"/>
        <w:rPr>
          <w:rFonts w:eastAsia="Times New Roman"/>
          <w:sz w:val="24"/>
          <w:szCs w:val="24"/>
          <w:lang w:eastAsia="fr-FR"/>
        </w:rPr>
      </w:pPr>
    </w:p>
    <w:p w:rsidR="00DA166C" w:rsidRDefault="00DA166C">
      <w:pPr>
        <w:spacing w:after="0" w:line="240" w:lineRule="auto"/>
        <w:rPr>
          <w:rFonts w:eastAsia="Times New Roman"/>
          <w:sz w:val="24"/>
          <w:szCs w:val="24"/>
          <w:lang w:eastAsia="fr-FR"/>
        </w:rPr>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.2</w:t>
      </w:r>
      <w:proofErr w:type="gramStart"/>
      <w:r w:rsidR="005968FB">
        <w:rPr>
          <w:rFonts w:eastAsia="Times New Roman"/>
          <w:b/>
          <w:bCs/>
          <w:i/>
          <w:iCs/>
          <w:sz w:val="24"/>
          <w:szCs w:val="24"/>
          <w:lang w:eastAsia="fr-FR"/>
        </w:rPr>
        <w:t>.d</w:t>
      </w:r>
      <w:proofErr w:type="gramEnd"/>
      <w:r w:rsidR="005968FB">
        <w:rPr>
          <w:rFonts w:eastAsia="Times New Roman"/>
          <w:b/>
          <w:bCs/>
          <w:i/>
          <w:iCs/>
          <w:sz w:val="24"/>
          <w:szCs w:val="24"/>
          <w:lang w:eastAsia="fr-FR"/>
        </w:rPr>
        <w:t>. Commandes régulières</w:t>
      </w:r>
    </w:p>
    <w:p w:rsidR="00446A53" w:rsidRDefault="005968FB">
      <w:pPr>
        <w:spacing w:after="0" w:line="240" w:lineRule="auto"/>
        <w:rPr>
          <w:rFonts w:eastAsia="Times New Roman"/>
          <w:lang w:eastAsia="fr-FR"/>
        </w:rPr>
      </w:pPr>
      <w:r>
        <w:rPr>
          <w:rFonts w:eastAsia="Times New Roman"/>
          <w:lang w:eastAsia="fr-FR"/>
        </w:rPr>
        <w:t>La plupart des commandes sont gérées au trimestre. Approximativement, les dates à respecter sont les suivantes :</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tbl>
      <w:tblPr>
        <w:tblW w:w="0" w:type="auto"/>
        <w:jc w:val="center"/>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2430"/>
        <w:gridCol w:w="1380"/>
        <w:gridCol w:w="1379"/>
        <w:gridCol w:w="1380"/>
        <w:gridCol w:w="1382"/>
      </w:tblGrid>
      <w:tr w:rsidR="00446A53">
        <w:trPr>
          <w:trHeight w:val="288"/>
          <w:jc w:val="center"/>
        </w:trPr>
        <w:tc>
          <w:tcPr>
            <w:tcW w:w="2430" w:type="dxa"/>
            <w:tcBorders>
              <w:top w:val="single" w:sz="8" w:space="0" w:color="00000A"/>
              <w:left w:val="single" w:sz="8" w:space="0" w:color="00000A"/>
              <w:bottom w:val="single" w:sz="4" w:space="0" w:color="00000A"/>
              <w:right w:val="single" w:sz="4" w:space="0" w:color="00000A"/>
            </w:tcBorders>
            <w:shd w:val="clear" w:color="auto" w:fill="FFFFFF"/>
            <w:tcMar>
              <w:left w:w="60" w:type="dxa"/>
            </w:tcMar>
            <w:vAlign w:val="center"/>
          </w:tcPr>
          <w:p w:rsidR="00446A53" w:rsidRDefault="005968FB">
            <w:pPr>
              <w:spacing w:after="0" w:line="240" w:lineRule="auto"/>
              <w:jc w:val="center"/>
              <w:rPr>
                <w:rFonts w:eastAsia="Times New Roman"/>
                <w:b/>
                <w:bCs/>
                <w:color w:val="000000"/>
                <w:sz w:val="24"/>
                <w:szCs w:val="24"/>
                <w:lang w:eastAsia="fr-FR"/>
              </w:rPr>
            </w:pPr>
            <w:r>
              <w:rPr>
                <w:rFonts w:eastAsia="Times New Roman"/>
                <w:b/>
                <w:bCs/>
                <w:color w:val="000000"/>
                <w:sz w:val="24"/>
                <w:szCs w:val="24"/>
                <w:lang w:eastAsia="fr-FR"/>
              </w:rPr>
              <w:t>Trimestre concerné</w:t>
            </w:r>
          </w:p>
        </w:tc>
        <w:tc>
          <w:tcPr>
            <w:tcW w:w="1380" w:type="dxa"/>
            <w:tcBorders>
              <w:top w:val="single" w:sz="8" w:space="0" w:color="00000A"/>
              <w:left w:val="nil"/>
              <w:bottom w:val="single" w:sz="4" w:space="0" w:color="00000A"/>
              <w:right w:val="single" w:sz="4" w:space="0" w:color="00000A"/>
            </w:tcBorders>
            <w:shd w:val="clear" w:color="auto" w:fill="FFFFFF"/>
            <w:vAlign w:val="bottom"/>
          </w:tcPr>
          <w:p w:rsidR="00446A53" w:rsidRDefault="005968FB">
            <w:pPr>
              <w:spacing w:after="0" w:line="240" w:lineRule="auto"/>
              <w:jc w:val="center"/>
              <w:rPr>
                <w:rFonts w:eastAsia="Times New Roman"/>
                <w:b/>
                <w:bCs/>
                <w:color w:val="000000"/>
                <w:sz w:val="24"/>
                <w:szCs w:val="24"/>
                <w:lang w:eastAsia="fr-FR"/>
              </w:rPr>
            </w:pPr>
            <w:r>
              <w:rPr>
                <w:rFonts w:eastAsia="Times New Roman"/>
                <w:b/>
                <w:bCs/>
                <w:color w:val="000000"/>
                <w:sz w:val="24"/>
                <w:szCs w:val="24"/>
                <w:lang w:eastAsia="fr-FR"/>
              </w:rPr>
              <w:t>2ème</w:t>
            </w:r>
          </w:p>
        </w:tc>
        <w:tc>
          <w:tcPr>
            <w:tcW w:w="1379" w:type="dxa"/>
            <w:tcBorders>
              <w:top w:val="single" w:sz="8" w:space="0" w:color="00000A"/>
              <w:left w:val="nil"/>
              <w:bottom w:val="single" w:sz="4" w:space="0" w:color="00000A"/>
              <w:right w:val="single" w:sz="4" w:space="0" w:color="00000A"/>
            </w:tcBorders>
            <w:shd w:val="clear" w:color="auto" w:fill="FFFFFF"/>
            <w:vAlign w:val="bottom"/>
          </w:tcPr>
          <w:p w:rsidR="00446A53" w:rsidRDefault="005968FB">
            <w:pPr>
              <w:spacing w:after="0" w:line="240" w:lineRule="auto"/>
              <w:jc w:val="center"/>
              <w:rPr>
                <w:rFonts w:eastAsia="Times New Roman"/>
                <w:b/>
                <w:bCs/>
                <w:color w:val="000000"/>
                <w:sz w:val="24"/>
                <w:szCs w:val="24"/>
                <w:lang w:eastAsia="fr-FR"/>
              </w:rPr>
            </w:pPr>
            <w:r>
              <w:rPr>
                <w:rFonts w:eastAsia="Times New Roman"/>
                <w:b/>
                <w:bCs/>
                <w:color w:val="000000"/>
                <w:sz w:val="24"/>
                <w:szCs w:val="24"/>
                <w:lang w:eastAsia="fr-FR"/>
              </w:rPr>
              <w:t>3ème</w:t>
            </w:r>
          </w:p>
        </w:tc>
        <w:tc>
          <w:tcPr>
            <w:tcW w:w="1380" w:type="dxa"/>
            <w:tcBorders>
              <w:top w:val="single" w:sz="8" w:space="0" w:color="00000A"/>
              <w:left w:val="nil"/>
              <w:bottom w:val="single" w:sz="4" w:space="0" w:color="00000A"/>
              <w:right w:val="single" w:sz="4" w:space="0" w:color="00000A"/>
            </w:tcBorders>
            <w:shd w:val="clear" w:color="auto" w:fill="FFFFFF"/>
            <w:vAlign w:val="bottom"/>
          </w:tcPr>
          <w:p w:rsidR="00446A53" w:rsidRDefault="005968FB">
            <w:pPr>
              <w:spacing w:after="0" w:line="240" w:lineRule="auto"/>
              <w:jc w:val="center"/>
              <w:rPr>
                <w:rFonts w:eastAsia="Times New Roman"/>
                <w:b/>
                <w:bCs/>
                <w:color w:val="000000"/>
                <w:sz w:val="24"/>
                <w:szCs w:val="24"/>
                <w:lang w:eastAsia="fr-FR"/>
              </w:rPr>
            </w:pPr>
            <w:r>
              <w:rPr>
                <w:rFonts w:eastAsia="Times New Roman"/>
                <w:b/>
                <w:bCs/>
                <w:color w:val="000000"/>
                <w:sz w:val="24"/>
                <w:szCs w:val="24"/>
                <w:lang w:eastAsia="fr-FR"/>
              </w:rPr>
              <w:t>4ème</w:t>
            </w:r>
          </w:p>
        </w:tc>
        <w:tc>
          <w:tcPr>
            <w:tcW w:w="1382" w:type="dxa"/>
            <w:tcBorders>
              <w:top w:val="single" w:sz="8" w:space="0" w:color="00000A"/>
              <w:left w:val="nil"/>
              <w:bottom w:val="single" w:sz="4" w:space="0" w:color="00000A"/>
              <w:right w:val="single" w:sz="8" w:space="0" w:color="00000A"/>
            </w:tcBorders>
            <w:shd w:val="clear" w:color="auto" w:fill="FFFFFF"/>
            <w:vAlign w:val="bottom"/>
          </w:tcPr>
          <w:p w:rsidR="00446A53" w:rsidRDefault="005968FB">
            <w:pPr>
              <w:spacing w:after="0" w:line="240" w:lineRule="auto"/>
              <w:jc w:val="center"/>
              <w:rPr>
                <w:rFonts w:eastAsia="Times New Roman"/>
                <w:b/>
                <w:bCs/>
                <w:color w:val="000000"/>
                <w:sz w:val="24"/>
                <w:szCs w:val="24"/>
                <w:lang w:eastAsia="fr-FR"/>
              </w:rPr>
            </w:pPr>
            <w:r>
              <w:rPr>
                <w:rFonts w:eastAsia="Times New Roman"/>
                <w:b/>
                <w:bCs/>
                <w:color w:val="000000"/>
                <w:sz w:val="24"/>
                <w:szCs w:val="24"/>
                <w:lang w:eastAsia="fr-FR"/>
              </w:rPr>
              <w:t>1er</w:t>
            </w:r>
          </w:p>
        </w:tc>
      </w:tr>
      <w:tr w:rsidR="00446A53" w:rsidTr="003E0076">
        <w:trPr>
          <w:trHeight w:val="2245"/>
          <w:jc w:val="center"/>
        </w:trPr>
        <w:tc>
          <w:tcPr>
            <w:tcW w:w="2430" w:type="dxa"/>
            <w:tcBorders>
              <w:top w:val="nil"/>
              <w:left w:val="single" w:sz="8" w:space="0" w:color="00000A"/>
              <w:bottom w:val="single" w:sz="4" w:space="0" w:color="00000A"/>
              <w:right w:val="single" w:sz="4" w:space="0" w:color="00000A"/>
            </w:tcBorders>
            <w:shd w:val="clear" w:color="auto" w:fill="FFFFFF"/>
            <w:tcMar>
              <w:left w:w="60" w:type="dxa"/>
            </w:tcMar>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Les référents contactent leur producteur afin d'obtenir les informations (produits/dates de livraisons/tarifs/autres)</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rsidP="007B27BE">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5</w:t>
            </w:r>
            <w:r w:rsidR="007B27BE">
              <w:rPr>
                <w:rFonts w:eastAsia="Times New Roman"/>
                <w:color w:val="000000"/>
                <w:sz w:val="24"/>
                <w:szCs w:val="24"/>
                <w:lang w:eastAsia="fr-FR"/>
              </w:rPr>
              <w:t xml:space="preserve"> février</w:t>
            </w:r>
          </w:p>
        </w:tc>
        <w:tc>
          <w:tcPr>
            <w:tcW w:w="1379" w:type="dxa"/>
            <w:tcBorders>
              <w:top w:val="nil"/>
              <w:left w:val="nil"/>
              <w:bottom w:val="single" w:sz="4" w:space="0" w:color="00000A"/>
              <w:right w:val="single" w:sz="4" w:space="0" w:color="00000A"/>
            </w:tcBorders>
            <w:shd w:val="clear" w:color="auto" w:fill="FFFFFF"/>
            <w:vAlign w:val="center"/>
          </w:tcPr>
          <w:p w:rsidR="00446A53" w:rsidRDefault="005968FB" w:rsidP="007B27BE">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5</w:t>
            </w:r>
            <w:r w:rsidR="007B27BE">
              <w:rPr>
                <w:rFonts w:eastAsia="Times New Roman"/>
                <w:color w:val="000000"/>
                <w:sz w:val="24"/>
                <w:szCs w:val="24"/>
                <w:lang w:eastAsia="fr-FR"/>
              </w:rPr>
              <w:t xml:space="preserve"> mai</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rsidP="007B27BE">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5</w:t>
            </w:r>
            <w:r w:rsidR="007B27BE">
              <w:rPr>
                <w:rFonts w:eastAsia="Times New Roman"/>
                <w:color w:val="000000"/>
                <w:sz w:val="24"/>
                <w:szCs w:val="24"/>
                <w:lang w:eastAsia="fr-FR"/>
              </w:rPr>
              <w:t xml:space="preserve"> août</w:t>
            </w:r>
          </w:p>
        </w:tc>
        <w:tc>
          <w:tcPr>
            <w:tcW w:w="1382" w:type="dxa"/>
            <w:tcBorders>
              <w:top w:val="nil"/>
              <w:left w:val="nil"/>
              <w:bottom w:val="single" w:sz="4" w:space="0" w:color="00000A"/>
              <w:right w:val="single" w:sz="8" w:space="0" w:color="00000A"/>
            </w:tcBorders>
            <w:shd w:val="clear" w:color="auto" w:fill="FFFFFF"/>
            <w:vAlign w:val="center"/>
          </w:tcPr>
          <w:p w:rsidR="00446A53" w:rsidRDefault="005968FB" w:rsidP="007B27BE">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5</w:t>
            </w:r>
            <w:r w:rsidR="007B27BE">
              <w:rPr>
                <w:rFonts w:eastAsia="Times New Roman"/>
                <w:color w:val="000000"/>
                <w:sz w:val="24"/>
                <w:szCs w:val="24"/>
                <w:lang w:eastAsia="fr-FR"/>
              </w:rPr>
              <w:t xml:space="preserve"> novembre</w:t>
            </w:r>
          </w:p>
        </w:tc>
      </w:tr>
      <w:tr w:rsidR="00446A53" w:rsidTr="003E0076">
        <w:trPr>
          <w:trHeight w:val="1115"/>
          <w:jc w:val="center"/>
        </w:trPr>
        <w:tc>
          <w:tcPr>
            <w:tcW w:w="2430" w:type="dxa"/>
            <w:tcBorders>
              <w:top w:val="nil"/>
              <w:left w:val="single" w:sz="8" w:space="0" w:color="00000A"/>
              <w:bottom w:val="single" w:sz="4" w:space="0" w:color="00000A"/>
              <w:right w:val="single" w:sz="4" w:space="0" w:color="00000A"/>
            </w:tcBorders>
            <w:shd w:val="clear" w:color="auto" w:fill="FFFFFF"/>
            <w:tcMar>
              <w:left w:w="60" w:type="dxa"/>
            </w:tcMar>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Les référents ouvrent les contrat</w:t>
            </w:r>
            <w:r w:rsidR="007B27BE">
              <w:rPr>
                <w:rFonts w:eastAsia="Times New Roman"/>
                <w:color w:val="000000"/>
                <w:sz w:val="24"/>
                <w:szCs w:val="24"/>
                <w:lang w:eastAsia="fr-FR"/>
              </w:rPr>
              <w:t>s</w:t>
            </w:r>
            <w:r>
              <w:rPr>
                <w:rFonts w:eastAsia="Times New Roman"/>
                <w:color w:val="000000"/>
                <w:sz w:val="24"/>
                <w:szCs w:val="24"/>
                <w:lang w:eastAsia="fr-FR"/>
              </w:rPr>
              <w:t xml:space="preserve"> dans le logiciel en ligne</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rsidP="007B27BE">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20</w:t>
            </w:r>
            <w:r w:rsidR="007B27BE">
              <w:rPr>
                <w:rFonts w:eastAsia="Times New Roman"/>
                <w:color w:val="000000"/>
                <w:sz w:val="24"/>
                <w:szCs w:val="24"/>
                <w:lang w:eastAsia="fr-FR"/>
              </w:rPr>
              <w:t xml:space="preserve"> février</w:t>
            </w:r>
          </w:p>
        </w:tc>
        <w:tc>
          <w:tcPr>
            <w:tcW w:w="1379" w:type="dxa"/>
            <w:tcBorders>
              <w:top w:val="nil"/>
              <w:left w:val="nil"/>
              <w:bottom w:val="single" w:sz="4" w:space="0" w:color="00000A"/>
              <w:right w:val="single" w:sz="4"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20</w:t>
            </w:r>
            <w:r w:rsidR="007B27BE">
              <w:rPr>
                <w:rFonts w:eastAsia="Times New Roman"/>
                <w:color w:val="000000"/>
                <w:sz w:val="24"/>
                <w:szCs w:val="24"/>
                <w:lang w:eastAsia="fr-FR"/>
              </w:rPr>
              <w:t xml:space="preserve"> mai</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20</w:t>
            </w:r>
            <w:r w:rsidR="007B27BE">
              <w:rPr>
                <w:rFonts w:eastAsia="Times New Roman"/>
                <w:color w:val="000000"/>
                <w:sz w:val="24"/>
                <w:szCs w:val="24"/>
                <w:lang w:eastAsia="fr-FR"/>
              </w:rPr>
              <w:t xml:space="preserve"> août</w:t>
            </w:r>
          </w:p>
        </w:tc>
        <w:tc>
          <w:tcPr>
            <w:tcW w:w="1382" w:type="dxa"/>
            <w:tcBorders>
              <w:top w:val="nil"/>
              <w:left w:val="nil"/>
              <w:bottom w:val="single" w:sz="4" w:space="0" w:color="00000A"/>
              <w:right w:val="single" w:sz="8"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20</w:t>
            </w:r>
            <w:r w:rsidR="007B27BE">
              <w:rPr>
                <w:rFonts w:eastAsia="Times New Roman"/>
                <w:color w:val="000000"/>
                <w:sz w:val="24"/>
                <w:szCs w:val="24"/>
                <w:lang w:eastAsia="fr-FR"/>
              </w:rPr>
              <w:t xml:space="preserve"> novembre</w:t>
            </w:r>
          </w:p>
        </w:tc>
      </w:tr>
      <w:tr w:rsidR="00446A53" w:rsidTr="003E0076">
        <w:trPr>
          <w:trHeight w:val="1697"/>
          <w:jc w:val="center"/>
        </w:trPr>
        <w:tc>
          <w:tcPr>
            <w:tcW w:w="2430" w:type="dxa"/>
            <w:tcBorders>
              <w:top w:val="nil"/>
              <w:left w:val="single" w:sz="8" w:space="0" w:color="00000A"/>
              <w:bottom w:val="single" w:sz="4" w:space="0" w:color="00000A"/>
              <w:right w:val="single" w:sz="4" w:space="0" w:color="00000A"/>
            </w:tcBorders>
            <w:shd w:val="clear" w:color="auto" w:fill="FFFFFF"/>
            <w:tcMar>
              <w:left w:w="60" w:type="dxa"/>
            </w:tcMar>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 xml:space="preserve">Date limite de commande des </w:t>
            </w:r>
            <w:proofErr w:type="spellStart"/>
            <w:r>
              <w:rPr>
                <w:rFonts w:eastAsia="Times New Roman"/>
                <w:color w:val="000000"/>
                <w:sz w:val="24"/>
                <w:szCs w:val="24"/>
                <w:lang w:eastAsia="fr-FR"/>
              </w:rPr>
              <w:t>amapiens</w:t>
            </w:r>
            <w:proofErr w:type="spellEnd"/>
            <w:r w:rsidR="003E0076">
              <w:rPr>
                <w:rFonts w:eastAsia="Times New Roman"/>
                <w:color w:val="000000"/>
                <w:sz w:val="24"/>
                <w:szCs w:val="24"/>
                <w:lang w:eastAsia="fr-FR"/>
              </w:rPr>
              <w:t xml:space="preserve"> = veille de la date de fermeture des contrats</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1er dimanche de mars</w:t>
            </w:r>
          </w:p>
        </w:tc>
        <w:tc>
          <w:tcPr>
            <w:tcW w:w="1379" w:type="dxa"/>
            <w:tcBorders>
              <w:top w:val="nil"/>
              <w:left w:val="nil"/>
              <w:bottom w:val="single" w:sz="4" w:space="0" w:color="00000A"/>
              <w:right w:val="single" w:sz="4"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1er dimanche de juin</w:t>
            </w:r>
          </w:p>
        </w:tc>
        <w:tc>
          <w:tcPr>
            <w:tcW w:w="1380" w:type="dxa"/>
            <w:tcBorders>
              <w:top w:val="nil"/>
              <w:left w:val="nil"/>
              <w:bottom w:val="single" w:sz="4" w:space="0" w:color="00000A"/>
              <w:right w:val="single" w:sz="4"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1er dimanche de septembre</w:t>
            </w:r>
          </w:p>
        </w:tc>
        <w:tc>
          <w:tcPr>
            <w:tcW w:w="1382" w:type="dxa"/>
            <w:tcBorders>
              <w:top w:val="nil"/>
              <w:left w:val="nil"/>
              <w:bottom w:val="single" w:sz="4" w:space="0" w:color="00000A"/>
              <w:right w:val="single" w:sz="8" w:space="0" w:color="00000A"/>
            </w:tcBorders>
            <w:shd w:val="clear" w:color="auto" w:fill="FFFFFF"/>
            <w:vAlign w:val="center"/>
          </w:tcPr>
          <w:p w:rsidR="00446A53" w:rsidRDefault="005968FB">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1er dimanche de décembre</w:t>
            </w:r>
          </w:p>
        </w:tc>
      </w:tr>
      <w:tr w:rsidR="00446A53" w:rsidTr="003E0076">
        <w:trPr>
          <w:trHeight w:val="1015"/>
          <w:jc w:val="center"/>
        </w:trPr>
        <w:tc>
          <w:tcPr>
            <w:tcW w:w="2430" w:type="dxa"/>
            <w:tcBorders>
              <w:top w:val="nil"/>
              <w:left w:val="single" w:sz="8" w:space="0" w:color="00000A"/>
              <w:bottom w:val="single" w:sz="8" w:space="0" w:color="00000A"/>
              <w:right w:val="single" w:sz="4" w:space="0" w:color="00000A"/>
            </w:tcBorders>
            <w:shd w:val="clear" w:color="auto" w:fill="FFFFFF"/>
            <w:tcMar>
              <w:left w:w="60" w:type="dxa"/>
            </w:tcMar>
            <w:vAlign w:val="center"/>
          </w:tcPr>
          <w:p w:rsidR="00446A53" w:rsidRDefault="003E0076">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 xml:space="preserve">Date limite de règlement des </w:t>
            </w:r>
            <w:proofErr w:type="spellStart"/>
            <w:r>
              <w:rPr>
                <w:rFonts w:eastAsia="Times New Roman"/>
                <w:color w:val="000000"/>
                <w:sz w:val="24"/>
                <w:szCs w:val="24"/>
                <w:lang w:eastAsia="fr-FR"/>
              </w:rPr>
              <w:t>amapiens</w:t>
            </w:r>
            <w:proofErr w:type="spellEnd"/>
          </w:p>
        </w:tc>
        <w:tc>
          <w:tcPr>
            <w:tcW w:w="5521" w:type="dxa"/>
            <w:gridSpan w:val="4"/>
            <w:tcBorders>
              <w:top w:val="single" w:sz="4" w:space="0" w:color="00000A"/>
              <w:left w:val="nil"/>
              <w:bottom w:val="single" w:sz="8" w:space="0" w:color="00000A"/>
              <w:right w:val="single" w:sz="8" w:space="0" w:color="000001"/>
            </w:tcBorders>
            <w:shd w:val="clear" w:color="auto" w:fill="FFFFFF"/>
            <w:vAlign w:val="center"/>
          </w:tcPr>
          <w:p w:rsidR="003E0076" w:rsidRDefault="003D78C1" w:rsidP="00974805">
            <w:pPr>
              <w:spacing w:after="0" w:line="240" w:lineRule="auto"/>
              <w:jc w:val="center"/>
              <w:rPr>
                <w:rFonts w:eastAsia="Times New Roman"/>
                <w:color w:val="000000"/>
                <w:sz w:val="24"/>
                <w:szCs w:val="24"/>
                <w:lang w:eastAsia="fr-FR"/>
              </w:rPr>
            </w:pPr>
            <w:r>
              <w:rPr>
                <w:rFonts w:eastAsia="Times New Roman"/>
                <w:color w:val="000000"/>
                <w:sz w:val="24"/>
                <w:szCs w:val="24"/>
                <w:lang w:eastAsia="fr-FR"/>
              </w:rPr>
              <w:t>Au plus tard 15 jours après la fermeture des contrats</w:t>
            </w:r>
          </w:p>
        </w:tc>
      </w:tr>
    </w:tbl>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F905D8" w:rsidRDefault="005968FB">
      <w:pPr>
        <w:spacing w:after="0" w:line="240" w:lineRule="auto"/>
        <w:rPr>
          <w:rFonts w:eastAsia="Times New Roman"/>
          <w:lang w:eastAsia="fr-FR"/>
        </w:rPr>
      </w:pPr>
      <w:r>
        <w:rPr>
          <w:rFonts w:eastAsia="Times New Roman"/>
          <w:lang w:eastAsia="fr-FR"/>
        </w:rPr>
        <w:t>Si une famille adhère après la fermeture des contrats, elle doit attendre le trimestre suivant pour passer commande</w:t>
      </w:r>
      <w:r w:rsidR="00F905D8">
        <w:rPr>
          <w:rFonts w:eastAsia="Times New Roman"/>
          <w:lang w:eastAsia="fr-FR"/>
        </w:rPr>
        <w:t>.</w:t>
      </w:r>
    </w:p>
    <w:p w:rsidR="00446A53" w:rsidRPr="00D55220"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20741B">
      <w:pPr>
        <w:spacing w:after="0" w:line="240" w:lineRule="auto"/>
        <w:rPr>
          <w:b/>
          <w:bCs/>
          <w:i/>
          <w:iCs/>
        </w:rPr>
      </w:pPr>
      <w:r>
        <w:rPr>
          <w:b/>
          <w:bCs/>
          <w:i/>
          <w:iCs/>
        </w:rPr>
        <w:t>2</w:t>
      </w:r>
      <w:r w:rsidR="005968FB">
        <w:rPr>
          <w:b/>
          <w:bCs/>
          <w:i/>
          <w:iCs/>
        </w:rPr>
        <w:t>.2</w:t>
      </w:r>
      <w:proofErr w:type="gramStart"/>
      <w:r w:rsidR="005968FB">
        <w:rPr>
          <w:b/>
          <w:bCs/>
          <w:i/>
          <w:iCs/>
        </w:rPr>
        <w:t>.</w:t>
      </w:r>
      <w:r w:rsidR="00D55220">
        <w:rPr>
          <w:b/>
          <w:bCs/>
          <w:i/>
          <w:iCs/>
        </w:rPr>
        <w:t>e</w:t>
      </w:r>
      <w:proofErr w:type="gramEnd"/>
      <w:r w:rsidR="005968FB">
        <w:rPr>
          <w:b/>
          <w:bCs/>
          <w:i/>
          <w:iCs/>
        </w:rPr>
        <w:t>. Logiciel de commandes</w:t>
      </w:r>
    </w:p>
    <w:p w:rsidR="00446A53" w:rsidRDefault="00D55220">
      <w:pPr>
        <w:spacing w:after="0" w:line="240" w:lineRule="auto"/>
      </w:pPr>
      <w:r>
        <w:t>Le</w:t>
      </w:r>
      <w:r w:rsidR="005968FB">
        <w:t xml:space="preserve"> logiciel en ligne </w:t>
      </w:r>
      <w:r>
        <w:t>AMAPJ a été</w:t>
      </w:r>
      <w:r w:rsidR="005968FB">
        <w:t xml:space="preserve"> choisi par l’AMAP de la Grenouillère.</w:t>
      </w:r>
    </w:p>
    <w:p w:rsidR="00446A53" w:rsidRDefault="00D55220">
      <w:pPr>
        <w:spacing w:after="0" w:line="240" w:lineRule="auto"/>
      </w:pPr>
      <w:r>
        <w:t>L</w:t>
      </w:r>
      <w:r w:rsidR="005968FB">
        <w:t>a gestion des commandes est faite par l’intermédiaire de cet outil.</w:t>
      </w:r>
    </w:p>
    <w:p w:rsidR="00446A53" w:rsidRDefault="005968FB">
      <w:pPr>
        <w:spacing w:after="0" w:line="240" w:lineRule="auto"/>
      </w:pPr>
      <w:r>
        <w:t>Chaque famille adhérente possède un identifiant et un mot de passe pour s’y connecter.</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1331F9" w:rsidRDefault="001331F9">
      <w:pPr>
        <w:spacing w:after="0" w:line="240" w:lineRule="auto"/>
        <w:rPr>
          <w:rFonts w:eastAsia="Times New Roman"/>
          <w:sz w:val="24"/>
          <w:szCs w:val="24"/>
          <w:lang w:eastAsia="fr-FR"/>
        </w:rPr>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.3. La distribution des produits</w:t>
      </w:r>
    </w:p>
    <w:p w:rsidR="00446A53" w:rsidRDefault="005968FB">
      <w:pPr>
        <w:spacing w:after="0" w:line="240" w:lineRule="auto"/>
        <w:rPr>
          <w:rFonts w:eastAsia="Times New Roman"/>
          <w:lang w:eastAsia="fr-FR"/>
        </w:rPr>
      </w:pPr>
      <w:r>
        <w:rPr>
          <w:rFonts w:eastAsia="Times New Roman"/>
          <w:lang w:eastAsia="fr-FR"/>
        </w:rPr>
        <w:t>Elle se fait au local prévu à cet effet le vendredi.</w:t>
      </w:r>
    </w:p>
    <w:p w:rsidR="00446A53" w:rsidRDefault="005968FB">
      <w:pPr>
        <w:spacing w:after="0" w:line="240" w:lineRule="auto"/>
        <w:rPr>
          <w:color w:val="F79646"/>
        </w:rPr>
      </w:pPr>
      <w:r>
        <w:t>Les producteurs y déposent leurs produits à partir de</w:t>
      </w:r>
      <w:r>
        <w:rPr>
          <w:color w:val="FF0000"/>
        </w:rPr>
        <w:t xml:space="preserve"> </w:t>
      </w:r>
      <w:r w:rsidRPr="008650B6">
        <w:rPr>
          <w:b/>
        </w:rPr>
        <w:t>1</w:t>
      </w:r>
      <w:r w:rsidR="008650B6" w:rsidRPr="008650B6">
        <w:rPr>
          <w:b/>
        </w:rPr>
        <w:t>6H45</w:t>
      </w:r>
      <w:r>
        <w:rPr>
          <w:color w:val="F79646"/>
        </w:rPr>
        <w:t xml:space="preserve"> </w:t>
      </w:r>
      <w:r>
        <w:t xml:space="preserve">et idéalement avant </w:t>
      </w:r>
      <w:r w:rsidR="008650B6" w:rsidRPr="008650B6">
        <w:rPr>
          <w:b/>
          <w:bCs/>
        </w:rPr>
        <w:t>17H45</w:t>
      </w:r>
      <w:r w:rsidRPr="008650B6">
        <w:t xml:space="preserve">. </w:t>
      </w:r>
      <w:r>
        <w:t>Les produits qui le nécessitent (produits laitiers, viande, etc.) sont stockés dans les réfrigérateurs</w:t>
      </w:r>
      <w:r w:rsidR="004A4EFA">
        <w:t>. Les produits frais de producteurs différents sont stockés dans des compartiments distincts</w:t>
      </w:r>
      <w:r>
        <w:t xml:space="preserve">. Les consommateurs viennent retirer leurs commandes </w:t>
      </w:r>
      <w:r>
        <w:rPr>
          <w:b/>
          <w:bCs/>
        </w:rPr>
        <w:t xml:space="preserve">entre </w:t>
      </w:r>
      <w:r w:rsidR="008650B6" w:rsidRPr="008650B6">
        <w:rPr>
          <w:b/>
          <w:bCs/>
        </w:rPr>
        <w:t>18H et 19H</w:t>
      </w:r>
      <w:r w:rsidRPr="008650B6">
        <w:t>.</w:t>
      </w:r>
    </w:p>
    <w:p w:rsidR="00446A53" w:rsidRDefault="005968FB">
      <w:pPr>
        <w:spacing w:after="0" w:line="240" w:lineRule="auto"/>
      </w:pPr>
      <w:r>
        <w:t xml:space="preserve">Des adhérents de l'association sont présents à partir de </w:t>
      </w:r>
      <w:r w:rsidR="004A4EFA" w:rsidRPr="004A4EFA">
        <w:rPr>
          <w:b/>
        </w:rPr>
        <w:t>16H45</w:t>
      </w:r>
      <w:r>
        <w:rPr>
          <w:color w:val="F79646"/>
        </w:rPr>
        <w:t xml:space="preserve"> </w:t>
      </w:r>
      <w:r>
        <w:t>pour réceptionner les produits et préparer la distribution.</w:t>
      </w:r>
    </w:p>
    <w:p w:rsidR="00446A53" w:rsidRPr="00812A03" w:rsidRDefault="005968FB">
      <w:pPr>
        <w:spacing w:after="0" w:line="240" w:lineRule="auto"/>
      </w:pPr>
      <w:r w:rsidRPr="00812A03">
        <w:t>Un mode opératoire disponible au local de distribution et un planning en ligne sont partagés à cet effet.</w:t>
      </w:r>
    </w:p>
    <w:p w:rsidR="00446A53" w:rsidRDefault="005968FB">
      <w:pPr>
        <w:spacing w:after="0" w:line="240" w:lineRule="auto"/>
      </w:pPr>
      <w:r w:rsidRPr="00812A03">
        <w:t xml:space="preserve">Chaque </w:t>
      </w:r>
      <w:proofErr w:type="spellStart"/>
      <w:r w:rsidRPr="00812A03">
        <w:t>amapien</w:t>
      </w:r>
      <w:proofErr w:type="spellEnd"/>
      <w:r w:rsidRPr="00812A03">
        <w:t xml:space="preserve"> s’engage à venir avec sa liste de produits et à contrôler sa commande au moment de la distribution, afin de limiter le risque d’erreur.</w:t>
      </w:r>
    </w:p>
    <w:p w:rsidR="00D55F8B" w:rsidRPr="00812A03" w:rsidRDefault="00D55F8B">
      <w:pPr>
        <w:spacing w:after="0" w:line="240" w:lineRule="auto"/>
      </w:pPr>
    </w:p>
    <w:p w:rsidR="00D55F8B" w:rsidRDefault="005968FB">
      <w:pPr>
        <w:spacing w:after="0" w:line="240" w:lineRule="auto"/>
      </w:pPr>
      <w:r>
        <w:rPr>
          <w:b/>
          <w:bCs/>
        </w:rPr>
        <w:t xml:space="preserve">Si l'adhérent est dans l'impossibilité de retirer ses produits, </w:t>
      </w:r>
      <w:r w:rsidR="00D55F8B">
        <w:rPr>
          <w:b/>
          <w:bCs/>
        </w:rPr>
        <w:t>i</w:t>
      </w:r>
      <w:r w:rsidR="00D55F8B" w:rsidRPr="00D57BC0">
        <w:rPr>
          <w:b/>
          <w:bCs/>
        </w:rPr>
        <w:t xml:space="preserve">l </w:t>
      </w:r>
      <w:r w:rsidR="00D55F8B">
        <w:rPr>
          <w:b/>
          <w:bCs/>
        </w:rPr>
        <w:t>doit</w:t>
      </w:r>
      <w:r w:rsidR="00D55F8B" w:rsidRPr="00D57BC0">
        <w:rPr>
          <w:b/>
          <w:bCs/>
        </w:rPr>
        <w:t xml:space="preserve"> alors mandater un autre </w:t>
      </w:r>
      <w:proofErr w:type="spellStart"/>
      <w:r w:rsidR="00D55F8B" w:rsidRPr="00D57BC0">
        <w:rPr>
          <w:b/>
          <w:bCs/>
        </w:rPr>
        <w:t>amapiens</w:t>
      </w:r>
      <w:proofErr w:type="spellEnd"/>
      <w:r w:rsidR="00D55F8B" w:rsidRPr="00D57BC0">
        <w:rPr>
          <w:b/>
        </w:rPr>
        <w:t xml:space="preserve"> ou une autre personne de son entourage pour retirer sa commande</w:t>
      </w:r>
      <w:r w:rsidR="00D55F8B">
        <w:rPr>
          <w:b/>
        </w:rPr>
        <w:t xml:space="preserve">. </w:t>
      </w:r>
      <w:r w:rsidR="00D55F8B">
        <w:rPr>
          <w:b/>
          <w:bCs/>
        </w:rPr>
        <w:t>I</w:t>
      </w:r>
      <w:r>
        <w:rPr>
          <w:b/>
          <w:bCs/>
        </w:rPr>
        <w:t xml:space="preserve">l doit le faire savoir </w:t>
      </w:r>
      <w:r w:rsidRPr="00D57BC0">
        <w:rPr>
          <w:b/>
          <w:bCs/>
        </w:rPr>
        <w:t xml:space="preserve">suffisamment à l'avance, en prévenant les personnes qui tiennent la permanence </w:t>
      </w:r>
      <w:r w:rsidR="00D55F8B">
        <w:rPr>
          <w:b/>
          <w:bCs/>
        </w:rPr>
        <w:t>ou</w:t>
      </w:r>
      <w:r w:rsidRPr="00D57BC0">
        <w:rPr>
          <w:b/>
          <w:bCs/>
        </w:rPr>
        <w:t xml:space="preserve"> </w:t>
      </w:r>
      <w:r w:rsidR="00D57BC0" w:rsidRPr="00D57BC0">
        <w:rPr>
          <w:b/>
          <w:bCs/>
        </w:rPr>
        <w:t>un membre</w:t>
      </w:r>
      <w:r w:rsidRPr="00D57BC0">
        <w:rPr>
          <w:b/>
          <w:bCs/>
        </w:rPr>
        <w:t xml:space="preserve"> du bureau. </w:t>
      </w:r>
      <w:r w:rsidR="00D55F8B" w:rsidRPr="00D55F8B">
        <w:rPr>
          <w:bCs/>
        </w:rPr>
        <w:t>I</w:t>
      </w:r>
      <w:r w:rsidRPr="00D55F8B">
        <w:t xml:space="preserve">l </w:t>
      </w:r>
      <w:r w:rsidR="00D55F8B">
        <w:t xml:space="preserve">devra communiquer </w:t>
      </w:r>
      <w:r>
        <w:t>les coordonnées de cette personne</w:t>
      </w:r>
      <w:r w:rsidR="00D55F8B">
        <w:t xml:space="preserve"> (nom, téléphone)</w:t>
      </w:r>
      <w:r>
        <w:t>.</w:t>
      </w:r>
    </w:p>
    <w:p w:rsidR="00446A53" w:rsidRDefault="00D55F8B">
      <w:pPr>
        <w:spacing w:after="0" w:line="240" w:lineRule="auto"/>
      </w:pPr>
      <w:r w:rsidRPr="00D55F8B">
        <w:t>Dans le cas contraire, ses produits seront distribués aux permanenciers à la fin de la distribution</w:t>
      </w:r>
      <w:r w:rsidRPr="00D55F8B">
        <w:rPr>
          <w:bCs/>
        </w:rPr>
        <w:t>.</w:t>
      </w:r>
    </w:p>
    <w:p w:rsidR="00D55F8B" w:rsidRDefault="00D55F8B">
      <w:pPr>
        <w:spacing w:after="0" w:line="240" w:lineRule="auto"/>
      </w:pPr>
    </w:p>
    <w:p w:rsidR="00446A53" w:rsidRPr="004C4D06" w:rsidRDefault="005968FB">
      <w:pPr>
        <w:spacing w:after="0" w:line="240" w:lineRule="auto"/>
      </w:pPr>
      <w:r w:rsidRPr="004C4D06">
        <w:t>A la fin de chaque distribution, un compte-rendu est rédigé par l’un des permanenciers et diffusé à la liste des adhérents avant la fin du week-end suivant la distribution.</w:t>
      </w: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1331F9" w:rsidRDefault="001331F9">
      <w:pPr>
        <w:spacing w:after="0" w:line="240" w:lineRule="auto"/>
        <w:rPr>
          <w:rFonts w:eastAsia="Times New Roman"/>
          <w:sz w:val="24"/>
          <w:szCs w:val="24"/>
          <w:lang w:eastAsia="fr-FR"/>
        </w:rPr>
      </w:pPr>
    </w:p>
    <w:p w:rsidR="00446A53" w:rsidRDefault="0020741B">
      <w:pPr>
        <w:spacing w:after="0" w:line="240" w:lineRule="auto"/>
        <w:rPr>
          <w:rFonts w:eastAsia="Times New Roman"/>
          <w:b/>
          <w:bCs/>
          <w:i/>
          <w:iCs/>
          <w:sz w:val="24"/>
          <w:szCs w:val="24"/>
          <w:lang w:eastAsia="fr-FR"/>
        </w:rPr>
      </w:pPr>
      <w:r>
        <w:rPr>
          <w:rFonts w:eastAsia="Times New Roman"/>
          <w:b/>
          <w:bCs/>
          <w:i/>
          <w:iCs/>
          <w:sz w:val="24"/>
          <w:szCs w:val="24"/>
          <w:lang w:eastAsia="fr-FR"/>
        </w:rPr>
        <w:t>2</w:t>
      </w:r>
      <w:r w:rsidR="005968FB">
        <w:rPr>
          <w:rFonts w:eastAsia="Times New Roman"/>
          <w:b/>
          <w:bCs/>
          <w:i/>
          <w:iCs/>
          <w:sz w:val="24"/>
          <w:szCs w:val="24"/>
          <w:lang w:eastAsia="fr-FR"/>
        </w:rPr>
        <w:t>.4. La communication dans l'AMAP</w:t>
      </w:r>
    </w:p>
    <w:p w:rsidR="00446A53" w:rsidRDefault="005968FB">
      <w:pPr>
        <w:spacing w:after="0" w:line="240" w:lineRule="auto"/>
        <w:rPr>
          <w:rFonts w:eastAsia="Times New Roman"/>
          <w:lang w:eastAsia="fr-FR"/>
        </w:rPr>
      </w:pPr>
      <w:r>
        <w:rPr>
          <w:rFonts w:eastAsia="Times New Roman"/>
          <w:lang w:eastAsia="fr-FR"/>
        </w:rPr>
        <w:t>La communication dans l’AMAP passe en premier lieu par des relations interpersonnelles et conviviales.</w:t>
      </w:r>
    </w:p>
    <w:p w:rsidR="00446A53" w:rsidRPr="00984DC0" w:rsidRDefault="005968FB">
      <w:pPr>
        <w:pStyle w:val="Paragraphedeliste"/>
        <w:numPr>
          <w:ilvl w:val="0"/>
          <w:numId w:val="3"/>
        </w:numPr>
        <w:spacing w:after="0" w:line="240" w:lineRule="auto"/>
      </w:pPr>
      <w:r w:rsidRPr="00984DC0">
        <w:t xml:space="preserve">Un fil de discussion est cependant disponible en ligne (application : </w:t>
      </w:r>
      <w:proofErr w:type="spellStart"/>
      <w:r w:rsidRPr="00984DC0">
        <w:t>Framavox</w:t>
      </w:r>
      <w:proofErr w:type="spellEnd"/>
      <w:r w:rsidRPr="00984DC0">
        <w:t xml:space="preserve">) sur divers sujets propres à l’AMAP. Chaque nouvel adhérent est invité à rejoindre ce fil de discussion. </w:t>
      </w:r>
      <w:r w:rsidR="003E7CFD" w:rsidRPr="00984DC0">
        <w:t>Les discussions en ligne</w:t>
      </w:r>
      <w:r w:rsidRPr="00984DC0">
        <w:t xml:space="preserve"> devront respecter le cadre des statuts de l’association et du présent règlement intérieur ;</w:t>
      </w:r>
    </w:p>
    <w:p w:rsidR="00446A53" w:rsidRPr="00984DC0" w:rsidRDefault="005968FB">
      <w:pPr>
        <w:pStyle w:val="Paragraphedeliste"/>
        <w:numPr>
          <w:ilvl w:val="0"/>
          <w:numId w:val="3"/>
        </w:numPr>
        <w:spacing w:after="0" w:line="240" w:lineRule="auto"/>
      </w:pPr>
      <w:r w:rsidRPr="00984DC0">
        <w:t>Le courriel de l’AMAP (</w:t>
      </w:r>
      <w:hyperlink r:id="rId8">
        <w:r w:rsidRPr="00984DC0">
          <w:rPr>
            <w:rStyle w:val="LienInternet"/>
            <w:color w:val="auto"/>
          </w:rPr>
          <w:t>contact-amap-grenouillere@framalistes.org</w:t>
        </w:r>
      </w:hyperlink>
      <w:r w:rsidRPr="00984DC0">
        <w:t xml:space="preserve">) permet de communiquer avec les membres du </w:t>
      </w:r>
      <w:r w:rsidR="00984DC0" w:rsidRPr="00984DC0">
        <w:t>Bureau</w:t>
      </w:r>
      <w:r w:rsidRPr="00984DC0">
        <w:t>, et permet aux personnes extérieures de</w:t>
      </w:r>
      <w:r w:rsidR="00984DC0" w:rsidRPr="00984DC0">
        <w:t xml:space="preserve"> communiquer avec l’Association ;</w:t>
      </w:r>
    </w:p>
    <w:p w:rsidR="00446A53" w:rsidRDefault="005968FB">
      <w:pPr>
        <w:pStyle w:val="Paragraphedeliste"/>
        <w:numPr>
          <w:ilvl w:val="0"/>
          <w:numId w:val="3"/>
        </w:numPr>
        <w:spacing w:after="0" w:line="240" w:lineRule="auto"/>
      </w:pPr>
      <w:r w:rsidRPr="00984DC0">
        <w:t>La liste de diffusion (</w:t>
      </w:r>
      <w:hyperlink r:id="rId9">
        <w:r w:rsidRPr="00984DC0">
          <w:rPr>
            <w:rStyle w:val="LienInternet"/>
            <w:color w:val="auto"/>
          </w:rPr>
          <w:t>adherents-amap-grenouillere@framalistes.org</w:t>
        </w:r>
      </w:hyperlink>
      <w:r w:rsidRPr="00984DC0">
        <w:t>) permet de communiquer avec l’ensemble des adhérents qui auront donné leur accord pour y figurer. Le compte-rendu des permanences y est notamment diffusé, enrichi des « actualités » de l’AMAP ;</w:t>
      </w:r>
    </w:p>
    <w:p w:rsidR="00984DC0" w:rsidRDefault="00984DC0">
      <w:pPr>
        <w:pStyle w:val="Paragraphedeliste"/>
        <w:numPr>
          <w:ilvl w:val="0"/>
          <w:numId w:val="3"/>
        </w:numPr>
        <w:spacing w:after="0" w:line="240" w:lineRule="auto"/>
      </w:pPr>
      <w:r>
        <w:t>Un cahier de liaison est disponible durant les permanences ;</w:t>
      </w:r>
    </w:p>
    <w:p w:rsidR="00984DC0" w:rsidRPr="00984DC0" w:rsidRDefault="00984DC0">
      <w:pPr>
        <w:pStyle w:val="Paragraphedeliste"/>
        <w:numPr>
          <w:ilvl w:val="0"/>
          <w:numId w:val="3"/>
        </w:numPr>
        <w:spacing w:after="0" w:line="240" w:lineRule="auto"/>
      </w:pPr>
      <w:r>
        <w:t>Un affichage est disponible au local de distribution.</w:t>
      </w:r>
    </w:p>
    <w:p w:rsidR="00446A53" w:rsidRDefault="00446A53">
      <w:pPr>
        <w:spacing w:after="0" w:line="240" w:lineRule="auto"/>
        <w:rPr>
          <w:rFonts w:eastAsia="Times New Roman"/>
          <w:color w:val="FF0000"/>
          <w:sz w:val="24"/>
          <w:szCs w:val="24"/>
          <w:lang w:eastAsia="fr-FR"/>
        </w:rPr>
      </w:pPr>
    </w:p>
    <w:p w:rsidR="00446A53" w:rsidRDefault="005968FB">
      <w:pPr>
        <w:spacing w:after="0" w:line="240" w:lineRule="auto"/>
        <w:rPr>
          <w:rFonts w:eastAsia="Times New Roman"/>
          <w:sz w:val="24"/>
          <w:szCs w:val="24"/>
          <w:lang w:eastAsia="fr-FR"/>
        </w:rPr>
      </w:pPr>
      <w:r>
        <w:rPr>
          <w:rFonts w:eastAsia="Times New Roman"/>
          <w:sz w:val="24"/>
          <w:szCs w:val="24"/>
          <w:lang w:eastAsia="fr-FR"/>
        </w:rPr>
        <w:t> </w:t>
      </w:r>
    </w:p>
    <w:p w:rsidR="00446A53" w:rsidRDefault="00446A53">
      <w:pPr>
        <w:pageBreakBefore/>
        <w:spacing w:after="0" w:line="240" w:lineRule="auto"/>
        <w:rPr>
          <w:rFonts w:eastAsia="Times New Roman"/>
          <w:sz w:val="24"/>
          <w:szCs w:val="24"/>
          <w:lang w:eastAsia="fr-FR"/>
        </w:rPr>
      </w:pPr>
    </w:p>
    <w:p w:rsidR="00446A53" w:rsidRDefault="005968FB">
      <w:pPr>
        <w:spacing w:after="0" w:line="240" w:lineRule="auto"/>
        <w:rPr>
          <w:rFonts w:eastAsia="Times New Roman"/>
          <w:b/>
          <w:bCs/>
          <w:sz w:val="24"/>
          <w:szCs w:val="24"/>
          <w:lang w:eastAsia="fr-FR"/>
        </w:rPr>
      </w:pPr>
      <w:r>
        <w:rPr>
          <w:rFonts w:eastAsia="Times New Roman"/>
          <w:b/>
          <w:bCs/>
          <w:sz w:val="24"/>
          <w:szCs w:val="24"/>
          <w:lang w:eastAsia="fr-FR"/>
        </w:rPr>
        <w:t>Annexe</w:t>
      </w:r>
      <w:r w:rsidR="006449A7">
        <w:rPr>
          <w:rFonts w:eastAsia="Times New Roman"/>
          <w:b/>
          <w:bCs/>
          <w:sz w:val="24"/>
          <w:szCs w:val="24"/>
          <w:lang w:eastAsia="fr-FR"/>
        </w:rPr>
        <w:t xml:space="preserve"> 1</w:t>
      </w:r>
      <w:r>
        <w:rPr>
          <w:rFonts w:eastAsia="Times New Roman"/>
          <w:b/>
          <w:bCs/>
          <w:sz w:val="24"/>
          <w:szCs w:val="24"/>
          <w:lang w:eastAsia="fr-FR"/>
        </w:rPr>
        <w:t xml:space="preserve"> : La Charte de l’Agriculture Paysanne</w:t>
      </w:r>
    </w:p>
    <w:p w:rsidR="00446A53" w:rsidRDefault="005968FB">
      <w:pPr>
        <w:spacing w:after="0" w:line="240" w:lineRule="auto"/>
        <w:rPr>
          <w:rStyle w:val="LienInternet"/>
          <w:rFonts w:eastAsia="Times New Roman"/>
          <w:i/>
          <w:iCs/>
          <w:sz w:val="24"/>
          <w:szCs w:val="24"/>
          <w:lang w:val="en-US" w:eastAsia="fr-FR"/>
        </w:rPr>
      </w:pPr>
      <w:proofErr w:type="gramStart"/>
      <w:r>
        <w:rPr>
          <w:rFonts w:eastAsia="Times New Roman"/>
          <w:i/>
          <w:iCs/>
          <w:sz w:val="24"/>
          <w:szCs w:val="24"/>
          <w:lang w:val="en-US" w:eastAsia="fr-FR"/>
        </w:rPr>
        <w:t>Source :</w:t>
      </w:r>
      <w:proofErr w:type="gramEnd"/>
      <w:r>
        <w:rPr>
          <w:rFonts w:eastAsia="Times New Roman"/>
          <w:i/>
          <w:iCs/>
          <w:sz w:val="24"/>
          <w:szCs w:val="24"/>
          <w:lang w:val="en-US" w:eastAsia="fr-FR"/>
        </w:rPr>
        <w:t xml:space="preserve"> ADEAR (</w:t>
      </w:r>
      <w:hyperlink r:id="rId10">
        <w:r>
          <w:rPr>
            <w:rStyle w:val="LienInternet"/>
            <w:rFonts w:eastAsia="Times New Roman"/>
            <w:i/>
            <w:iCs/>
            <w:sz w:val="24"/>
            <w:szCs w:val="24"/>
            <w:lang w:val="en-US" w:eastAsia="fr-FR"/>
          </w:rPr>
          <w:t>http://www.agriculturepaysanne.org/la-charte-de-l-agriculture-paysanne)</w:t>
        </w:r>
      </w:hyperlink>
    </w:p>
    <w:p w:rsidR="00446A53" w:rsidRDefault="005968FB">
      <w:pPr>
        <w:spacing w:after="0" w:line="240" w:lineRule="auto"/>
        <w:rPr>
          <w:rFonts w:eastAsia="Times New Roman"/>
          <w:lang w:eastAsia="fr-FR"/>
        </w:rPr>
      </w:pPr>
      <w:r>
        <w:rPr>
          <w:rFonts w:eastAsia="Times New Roman"/>
          <w:lang w:eastAsia="fr-FR"/>
        </w:rPr>
        <w:t xml:space="preserve">La Charte de l’Agriculture Paysanne a été finalisée en 1998 au colloque de Rambouillet organisé par la </w:t>
      </w:r>
      <w:proofErr w:type="spellStart"/>
      <w:r>
        <w:rPr>
          <w:rFonts w:eastAsia="Times New Roman"/>
          <w:lang w:eastAsia="fr-FR"/>
        </w:rPr>
        <w:t>Fadear</w:t>
      </w:r>
      <w:proofErr w:type="spellEnd"/>
      <w:r>
        <w:rPr>
          <w:rFonts w:eastAsia="Times New Roman"/>
          <w:lang w:eastAsia="fr-FR"/>
        </w:rPr>
        <w:t>.</w:t>
      </w:r>
    </w:p>
    <w:p w:rsidR="00446A53" w:rsidRDefault="005968FB">
      <w:pPr>
        <w:spacing w:after="0" w:line="240" w:lineRule="auto"/>
        <w:rPr>
          <w:rFonts w:eastAsia="Times New Roman"/>
          <w:lang w:eastAsia="fr-FR"/>
        </w:rPr>
      </w:pPr>
      <w:r>
        <w:rPr>
          <w:rFonts w:eastAsia="Times New Roman"/>
          <w:lang w:eastAsia="fr-FR"/>
        </w:rPr>
        <w:t>Elle est issue de plusieurs années de travail entre paysans et chercheurs pour définir des orientations agricoles permettant à des paysans nombreux de vivre de leur travail de façon durable.</w:t>
      </w:r>
    </w:p>
    <w:p w:rsidR="00446A53" w:rsidRDefault="005968FB">
      <w:pPr>
        <w:spacing w:after="0" w:line="240" w:lineRule="auto"/>
        <w:rPr>
          <w:rFonts w:eastAsia="Times New Roman"/>
          <w:lang w:eastAsia="fr-FR"/>
        </w:rPr>
      </w:pPr>
      <w:r>
        <w:rPr>
          <w:rFonts w:eastAsia="Times New Roman"/>
          <w:lang w:eastAsia="fr-FR"/>
        </w:rPr>
        <w:t>Elle se décline en :</w:t>
      </w:r>
    </w:p>
    <w:p w:rsidR="00446A53" w:rsidRDefault="005968FB">
      <w:pPr>
        <w:spacing w:after="0" w:line="240" w:lineRule="auto"/>
        <w:rPr>
          <w:rFonts w:eastAsia="Times New Roman"/>
          <w:lang w:eastAsia="fr-FR"/>
        </w:rPr>
      </w:pPr>
      <w:r>
        <w:rPr>
          <w:rFonts w:eastAsia="Times New Roman"/>
          <w:lang w:eastAsia="fr-FR"/>
        </w:rPr>
        <w:t> </w:t>
      </w:r>
    </w:p>
    <w:p w:rsidR="00446A53" w:rsidRDefault="005968FB">
      <w:pPr>
        <w:spacing w:after="0" w:line="240" w:lineRule="auto"/>
        <w:rPr>
          <w:rFonts w:eastAsia="Times New Roman"/>
          <w:b/>
          <w:bCs/>
          <w:lang w:eastAsia="fr-FR"/>
        </w:rPr>
      </w:pPr>
      <w:r>
        <w:rPr>
          <w:rFonts w:eastAsia="Times New Roman"/>
          <w:b/>
          <w:bCs/>
          <w:lang w:eastAsia="fr-FR"/>
        </w:rPr>
        <w:t>Dix principes :</w:t>
      </w:r>
    </w:p>
    <w:p w:rsidR="00446A53" w:rsidRDefault="005968FB">
      <w:pPr>
        <w:spacing w:after="0" w:line="240" w:lineRule="auto"/>
        <w:rPr>
          <w:rFonts w:eastAsia="Times New Roman"/>
          <w:lang w:eastAsia="fr-FR"/>
        </w:rPr>
      </w:pPr>
      <w:r>
        <w:rPr>
          <w:rFonts w:eastAsia="Times New Roman"/>
          <w:lang w:eastAsia="fr-FR"/>
        </w:rPr>
        <w:t>Ces dix principes constituent le cadre de l’Agriculture Paysanne. Ils servent à orienter les choix et à vérifier si les actions et la démarche entreprise répondent bien aux objectifs de l’Agriculture Paysanne. Ce sont les repères politiques fondamentaux qui doivent orienter les décisions politiques ainsi que les pratiques sur le terrain. Pour le paysan, ils sont la boussole qui le guide dans sa pratique quotidienne de l’agriculture, afin que celle-ci réponde effectivement à l’intérêt général de la société.</w:t>
      </w:r>
    </w:p>
    <w:p w:rsidR="00446A53" w:rsidRDefault="005968FB">
      <w:pPr>
        <w:spacing w:after="0" w:line="240" w:lineRule="auto"/>
        <w:rPr>
          <w:rFonts w:eastAsia="Times New Roman"/>
          <w:lang w:eastAsia="fr-FR"/>
        </w:rPr>
      </w:pPr>
      <w:r>
        <w:rPr>
          <w:rFonts w:eastAsia="Times New Roman"/>
          <w:lang w:eastAsia="fr-FR"/>
        </w:rPr>
        <w:t> </w:t>
      </w:r>
    </w:p>
    <w:p w:rsidR="00446A53" w:rsidRDefault="005968FB">
      <w:pPr>
        <w:spacing w:after="0" w:line="240" w:lineRule="auto"/>
        <w:rPr>
          <w:rFonts w:eastAsia="Times New Roman"/>
          <w:lang w:eastAsia="fr-FR"/>
        </w:rPr>
      </w:pPr>
      <w:r>
        <w:rPr>
          <w:rFonts w:eastAsia="Times New Roman"/>
          <w:b/>
          <w:bCs/>
          <w:lang w:eastAsia="fr-FR"/>
        </w:rPr>
        <w:t xml:space="preserve">Principe n°1 </w:t>
      </w:r>
      <w:r>
        <w:rPr>
          <w:rFonts w:eastAsia="Times New Roman"/>
          <w:lang w:eastAsia="fr-FR"/>
        </w:rPr>
        <w:t>: Répartir les volumes de production afin de permettre au plus grand nombre d’accéder au métier et d’en vivre ;</w:t>
      </w:r>
    </w:p>
    <w:p w:rsidR="00446A53" w:rsidRDefault="005968FB">
      <w:pPr>
        <w:spacing w:after="0" w:line="240" w:lineRule="auto"/>
        <w:rPr>
          <w:rFonts w:eastAsia="Times New Roman"/>
          <w:lang w:eastAsia="fr-FR"/>
        </w:rPr>
      </w:pPr>
      <w:r>
        <w:rPr>
          <w:rFonts w:eastAsia="Times New Roman"/>
          <w:b/>
          <w:bCs/>
          <w:lang w:eastAsia="fr-FR"/>
        </w:rPr>
        <w:t xml:space="preserve">Principe n°2 </w:t>
      </w:r>
      <w:r>
        <w:rPr>
          <w:rFonts w:eastAsia="Times New Roman"/>
          <w:lang w:eastAsia="fr-FR"/>
        </w:rPr>
        <w:t>: Etre solidaire des paysans des autres régions d’Europe et du monde ;</w:t>
      </w:r>
    </w:p>
    <w:p w:rsidR="00446A53" w:rsidRDefault="005968FB">
      <w:pPr>
        <w:spacing w:after="0" w:line="240" w:lineRule="auto"/>
        <w:rPr>
          <w:rFonts w:eastAsia="Times New Roman"/>
          <w:lang w:eastAsia="fr-FR"/>
        </w:rPr>
      </w:pPr>
      <w:r>
        <w:rPr>
          <w:rFonts w:eastAsia="Times New Roman"/>
          <w:b/>
          <w:bCs/>
          <w:lang w:eastAsia="fr-FR"/>
        </w:rPr>
        <w:t xml:space="preserve">Principe n°3 </w:t>
      </w:r>
      <w:r>
        <w:rPr>
          <w:rFonts w:eastAsia="Times New Roman"/>
          <w:lang w:eastAsia="fr-FR"/>
        </w:rPr>
        <w:t>: Respecter la nature ;</w:t>
      </w:r>
    </w:p>
    <w:p w:rsidR="00446A53" w:rsidRDefault="005968FB">
      <w:pPr>
        <w:spacing w:after="0" w:line="240" w:lineRule="auto"/>
        <w:rPr>
          <w:rFonts w:eastAsia="Times New Roman"/>
          <w:lang w:eastAsia="fr-FR"/>
        </w:rPr>
      </w:pPr>
      <w:r>
        <w:rPr>
          <w:rFonts w:eastAsia="Times New Roman"/>
          <w:b/>
          <w:bCs/>
          <w:lang w:eastAsia="fr-FR"/>
        </w:rPr>
        <w:t xml:space="preserve">Principe n°4 </w:t>
      </w:r>
      <w:r>
        <w:rPr>
          <w:rFonts w:eastAsia="Times New Roman"/>
          <w:lang w:eastAsia="fr-FR"/>
        </w:rPr>
        <w:t>: Valoriser les ressources abondantes et économiser les ressources rares ;</w:t>
      </w:r>
    </w:p>
    <w:p w:rsidR="00446A53" w:rsidRDefault="005968FB">
      <w:pPr>
        <w:spacing w:after="0" w:line="240" w:lineRule="auto"/>
        <w:rPr>
          <w:rFonts w:eastAsia="Times New Roman"/>
          <w:lang w:eastAsia="fr-FR"/>
        </w:rPr>
      </w:pPr>
      <w:r>
        <w:rPr>
          <w:rFonts w:eastAsia="Times New Roman"/>
          <w:b/>
          <w:bCs/>
          <w:lang w:eastAsia="fr-FR"/>
        </w:rPr>
        <w:t xml:space="preserve">Principe n°5 </w:t>
      </w:r>
      <w:r>
        <w:rPr>
          <w:rFonts w:eastAsia="Times New Roman"/>
          <w:lang w:eastAsia="fr-FR"/>
        </w:rPr>
        <w:t>: Rechercher la transparence dans les actes d’achat, de production, de transformation et de vente des produits agricoles ;</w:t>
      </w:r>
    </w:p>
    <w:p w:rsidR="00446A53" w:rsidRDefault="005968FB">
      <w:pPr>
        <w:spacing w:after="0" w:line="240" w:lineRule="auto"/>
        <w:rPr>
          <w:rFonts w:eastAsia="Times New Roman"/>
          <w:lang w:eastAsia="fr-FR"/>
        </w:rPr>
      </w:pPr>
      <w:r>
        <w:rPr>
          <w:rFonts w:eastAsia="Times New Roman"/>
          <w:b/>
          <w:bCs/>
          <w:lang w:eastAsia="fr-FR"/>
        </w:rPr>
        <w:t xml:space="preserve">Principe n°6 </w:t>
      </w:r>
      <w:r>
        <w:rPr>
          <w:rFonts w:eastAsia="Times New Roman"/>
          <w:lang w:eastAsia="fr-FR"/>
        </w:rPr>
        <w:t>: Assurer la bonne qualité gustative et sanitaire des produits ;</w:t>
      </w:r>
    </w:p>
    <w:p w:rsidR="00446A53" w:rsidRDefault="005968FB">
      <w:pPr>
        <w:spacing w:after="0" w:line="240" w:lineRule="auto"/>
        <w:rPr>
          <w:rFonts w:eastAsia="Times New Roman"/>
          <w:lang w:eastAsia="fr-FR"/>
        </w:rPr>
      </w:pPr>
      <w:r>
        <w:rPr>
          <w:rFonts w:eastAsia="Times New Roman"/>
          <w:b/>
          <w:bCs/>
          <w:lang w:eastAsia="fr-FR"/>
        </w:rPr>
        <w:t xml:space="preserve">Principe n°7 </w:t>
      </w:r>
      <w:r>
        <w:rPr>
          <w:rFonts w:eastAsia="Times New Roman"/>
          <w:lang w:eastAsia="fr-FR"/>
        </w:rPr>
        <w:t>: Viser le maximum d’autonomie dans le fonctionnement des exploitations ;</w:t>
      </w:r>
    </w:p>
    <w:p w:rsidR="00446A53" w:rsidRDefault="005968FB">
      <w:pPr>
        <w:spacing w:after="0" w:line="240" w:lineRule="auto"/>
        <w:rPr>
          <w:rFonts w:eastAsia="Times New Roman"/>
          <w:lang w:eastAsia="fr-FR"/>
        </w:rPr>
      </w:pPr>
      <w:r>
        <w:rPr>
          <w:rFonts w:eastAsia="Times New Roman"/>
          <w:b/>
          <w:bCs/>
          <w:lang w:eastAsia="fr-FR"/>
        </w:rPr>
        <w:t xml:space="preserve">Principe n°8 </w:t>
      </w:r>
      <w:r>
        <w:rPr>
          <w:rFonts w:eastAsia="Times New Roman"/>
          <w:lang w:eastAsia="fr-FR"/>
        </w:rPr>
        <w:t>: Rechercher les partenariats avec d’autres acteurs du monde rural ;</w:t>
      </w:r>
    </w:p>
    <w:p w:rsidR="00446A53" w:rsidRDefault="005968FB">
      <w:pPr>
        <w:spacing w:after="0" w:line="240" w:lineRule="auto"/>
        <w:rPr>
          <w:rFonts w:eastAsia="Times New Roman"/>
          <w:lang w:eastAsia="fr-FR"/>
        </w:rPr>
      </w:pPr>
      <w:r>
        <w:rPr>
          <w:rFonts w:eastAsia="Times New Roman"/>
          <w:b/>
          <w:bCs/>
          <w:lang w:eastAsia="fr-FR"/>
        </w:rPr>
        <w:t xml:space="preserve">Principe n°9 </w:t>
      </w:r>
      <w:r>
        <w:rPr>
          <w:rFonts w:eastAsia="Times New Roman"/>
          <w:lang w:eastAsia="fr-FR"/>
        </w:rPr>
        <w:t>: Maintenir la biodiversité des populations animales élevées et des variétés végétales cultivées ;</w:t>
      </w:r>
    </w:p>
    <w:p w:rsidR="00446A53" w:rsidRDefault="005968FB">
      <w:pPr>
        <w:spacing w:after="0" w:line="240" w:lineRule="auto"/>
        <w:rPr>
          <w:rFonts w:eastAsia="Times New Roman"/>
          <w:lang w:eastAsia="fr-FR"/>
        </w:rPr>
      </w:pPr>
      <w:r>
        <w:rPr>
          <w:rFonts w:eastAsia="Times New Roman"/>
          <w:b/>
          <w:bCs/>
          <w:lang w:eastAsia="fr-FR"/>
        </w:rPr>
        <w:t xml:space="preserve">Principe n°10 </w:t>
      </w:r>
      <w:r>
        <w:rPr>
          <w:rFonts w:eastAsia="Times New Roman"/>
          <w:lang w:eastAsia="fr-FR"/>
        </w:rPr>
        <w:t>: Raisonner toujours à long terme et de manière globale.</w:t>
      </w:r>
    </w:p>
    <w:p w:rsidR="00446A53" w:rsidRDefault="005968FB">
      <w:pPr>
        <w:spacing w:after="0" w:line="240" w:lineRule="auto"/>
        <w:rPr>
          <w:rFonts w:eastAsia="Times New Roman"/>
          <w:lang w:eastAsia="fr-FR"/>
        </w:rPr>
      </w:pPr>
      <w:r>
        <w:rPr>
          <w:rFonts w:eastAsia="Times New Roman"/>
          <w:lang w:eastAsia="fr-FR"/>
        </w:rPr>
        <w:t> </w:t>
      </w:r>
    </w:p>
    <w:p w:rsidR="00446A53" w:rsidRDefault="005968FB">
      <w:pPr>
        <w:spacing w:after="0" w:line="240" w:lineRule="auto"/>
        <w:rPr>
          <w:rFonts w:eastAsia="Times New Roman"/>
          <w:b/>
          <w:bCs/>
          <w:lang w:eastAsia="fr-FR"/>
        </w:rPr>
      </w:pPr>
      <w:r>
        <w:rPr>
          <w:rFonts w:eastAsia="Times New Roman"/>
          <w:b/>
          <w:bCs/>
          <w:lang w:eastAsia="fr-FR"/>
        </w:rPr>
        <w:t>Six thèmes :</w:t>
      </w:r>
    </w:p>
    <w:p w:rsidR="00446A53" w:rsidRDefault="005968FB">
      <w:pPr>
        <w:spacing w:after="0" w:line="240" w:lineRule="auto"/>
        <w:rPr>
          <w:rFonts w:eastAsia="Times New Roman"/>
          <w:lang w:eastAsia="fr-FR"/>
        </w:rPr>
      </w:pPr>
      <w:r>
        <w:rPr>
          <w:rFonts w:eastAsia="Times New Roman"/>
          <w:lang w:eastAsia="fr-FR"/>
        </w:rPr>
        <w:t>Ces six thèmes sont les conditions de mise en œuvre et d’existence de l’Agriculture Paysanne :</w:t>
      </w:r>
    </w:p>
    <w:p w:rsidR="00446A53" w:rsidRDefault="005968FB">
      <w:pPr>
        <w:spacing w:after="0" w:line="240" w:lineRule="auto"/>
        <w:rPr>
          <w:rFonts w:eastAsia="Times New Roman"/>
          <w:lang w:eastAsia="fr-FR"/>
        </w:rPr>
      </w:pPr>
      <w:r>
        <w:rPr>
          <w:rFonts w:eastAsia="Times New Roman"/>
          <w:lang w:eastAsia="fr-FR"/>
        </w:rPr>
        <w:t>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L’autonomie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La répartition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Le travail avec la nature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La transmissibilité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La qualité des produits ;</w:t>
      </w:r>
    </w:p>
    <w:p w:rsidR="00446A53" w:rsidRDefault="005968FB">
      <w:pPr>
        <w:spacing w:after="0" w:line="240" w:lineRule="auto"/>
        <w:rPr>
          <w:rFonts w:eastAsia="Times New Roman"/>
          <w:b/>
          <w:bCs/>
          <w:lang w:eastAsia="fr-FR"/>
        </w:rPr>
      </w:pPr>
      <w:r>
        <w:rPr>
          <w:rFonts w:eastAsia="Times New Roman"/>
          <w:lang w:eastAsia="fr-FR"/>
        </w:rPr>
        <w:t xml:space="preserve">• </w:t>
      </w:r>
      <w:r>
        <w:rPr>
          <w:rFonts w:eastAsia="Times New Roman"/>
          <w:b/>
          <w:bCs/>
          <w:lang w:eastAsia="fr-FR"/>
        </w:rPr>
        <w:t>Le développement local et la dynamique territoriale.</w:t>
      </w:r>
    </w:p>
    <w:p w:rsidR="00446A53" w:rsidRDefault="005968FB">
      <w:pPr>
        <w:spacing w:after="0" w:line="240" w:lineRule="auto"/>
        <w:rPr>
          <w:rFonts w:eastAsia="Times New Roman"/>
          <w:b/>
          <w:bCs/>
          <w:lang w:eastAsia="fr-FR"/>
        </w:rPr>
      </w:pPr>
      <w:r>
        <w:rPr>
          <w:rFonts w:eastAsia="Times New Roman"/>
          <w:b/>
          <w:bCs/>
          <w:lang w:eastAsia="fr-FR"/>
        </w:rPr>
        <w:t> </w:t>
      </w:r>
    </w:p>
    <w:p w:rsidR="00446A53" w:rsidRDefault="005968FB">
      <w:pPr>
        <w:spacing w:after="0" w:line="240" w:lineRule="auto"/>
        <w:rPr>
          <w:rFonts w:eastAsia="Times New Roman"/>
          <w:lang w:eastAsia="fr-FR"/>
        </w:rPr>
      </w:pPr>
      <w:r>
        <w:rPr>
          <w:rFonts w:eastAsia="Times New Roman"/>
          <w:lang w:eastAsia="fr-FR"/>
        </w:rPr>
        <w:t>Ils recoupent les dimensions sociale, économique et environnementale de la Charte de l'Agriculture Paysanne.</w:t>
      </w:r>
    </w:p>
    <w:p w:rsidR="00446A53" w:rsidRDefault="005968FB">
      <w:pPr>
        <w:spacing w:after="0" w:line="240" w:lineRule="auto"/>
        <w:rPr>
          <w:rFonts w:eastAsia="Times New Roman"/>
          <w:lang w:eastAsia="fr-FR"/>
        </w:rPr>
      </w:pPr>
      <w:r>
        <w:rPr>
          <w:rFonts w:eastAsia="Times New Roman"/>
          <w:lang w:eastAsia="fr-FR"/>
        </w:rPr>
        <w:t>Ils sont définis par des critères, chacun évalué par un ou plusieurs indicateurs.</w:t>
      </w:r>
    </w:p>
    <w:p w:rsidR="00446A53" w:rsidRDefault="005968FB">
      <w:pPr>
        <w:spacing w:after="0" w:line="240" w:lineRule="auto"/>
        <w:rPr>
          <w:rFonts w:eastAsia="Times New Roman"/>
          <w:lang w:eastAsia="fr-FR"/>
        </w:rPr>
      </w:pPr>
      <w:r>
        <w:rPr>
          <w:rFonts w:eastAsia="Times New Roman"/>
          <w:lang w:eastAsia="fr-FR"/>
        </w:rPr>
        <w:t>L’ensemble de ces thèmes, critères et indicateurs constitue l’outil d’analyse et d’évaluation de la démarche.</w:t>
      </w:r>
    </w:p>
    <w:p w:rsidR="00446A53" w:rsidRDefault="00446A53"/>
    <w:p w:rsidR="00446A53" w:rsidRDefault="005968FB">
      <w:pPr>
        <w:pageBreakBefore/>
        <w:spacing w:after="0" w:line="240" w:lineRule="auto"/>
        <w:rPr>
          <w:rFonts w:eastAsia="Times New Roman"/>
          <w:b/>
          <w:bCs/>
          <w:sz w:val="24"/>
          <w:szCs w:val="24"/>
          <w:lang w:eastAsia="fr-FR"/>
        </w:rPr>
      </w:pPr>
      <w:r>
        <w:rPr>
          <w:rFonts w:eastAsia="Times New Roman"/>
          <w:b/>
          <w:bCs/>
          <w:sz w:val="24"/>
          <w:szCs w:val="24"/>
          <w:lang w:eastAsia="fr-FR"/>
        </w:rPr>
        <w:lastRenderedPageBreak/>
        <w:t>Annexe</w:t>
      </w:r>
      <w:r w:rsidR="006449A7">
        <w:rPr>
          <w:rFonts w:eastAsia="Times New Roman"/>
          <w:b/>
          <w:bCs/>
          <w:sz w:val="24"/>
          <w:szCs w:val="24"/>
          <w:lang w:eastAsia="fr-FR"/>
        </w:rPr>
        <w:t xml:space="preserve"> 2</w:t>
      </w:r>
      <w:r>
        <w:rPr>
          <w:rFonts w:eastAsia="Times New Roman"/>
          <w:b/>
          <w:bCs/>
          <w:sz w:val="24"/>
          <w:szCs w:val="24"/>
          <w:lang w:eastAsia="fr-FR"/>
        </w:rPr>
        <w:t xml:space="preserve"> : </w:t>
      </w:r>
      <w:r w:rsidR="00183369">
        <w:rPr>
          <w:rFonts w:eastAsia="Times New Roman"/>
          <w:b/>
          <w:bCs/>
          <w:sz w:val="24"/>
          <w:szCs w:val="24"/>
          <w:lang w:eastAsia="fr-FR"/>
        </w:rPr>
        <w:t>Fiche d’informations producteur</w:t>
      </w:r>
    </w:p>
    <w:p w:rsidR="00600DAA" w:rsidRDefault="00600DAA" w:rsidP="00600DAA">
      <w:pPr>
        <w:suppressAutoHyphens w:val="0"/>
        <w:spacing w:after="0"/>
        <w:rPr>
          <w:rFonts w:eastAsia="Times New Roman"/>
          <w:b/>
          <w:bCs/>
          <w:sz w:val="24"/>
          <w:szCs w:val="24"/>
          <w:lang w:eastAsia="fr-FR"/>
        </w:rPr>
      </w:pPr>
    </w:p>
    <w:p w:rsidR="00600DAA" w:rsidRDefault="00B4547C" w:rsidP="00600DAA">
      <w:pPr>
        <w:suppressAutoHyphens w:val="0"/>
        <w:spacing w:after="0"/>
        <w:rPr>
          <w:rFonts w:eastAsia="Times New Roman"/>
          <w:b/>
          <w:bCs/>
          <w:sz w:val="24"/>
          <w:szCs w:val="24"/>
          <w:lang w:eastAsia="fr-FR"/>
        </w:rPr>
      </w:pPr>
      <w:r w:rsidRPr="00B4547C">
        <w:drawing>
          <wp:inline distT="0" distB="0" distL="0" distR="0" wp14:anchorId="5071F507" wp14:editId="3ED1E882">
            <wp:extent cx="5760720" cy="74720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472091"/>
                    </a:xfrm>
                    <a:prstGeom prst="rect">
                      <a:avLst/>
                    </a:prstGeom>
                    <a:noFill/>
                    <a:ln>
                      <a:noFill/>
                    </a:ln>
                  </pic:spPr>
                </pic:pic>
              </a:graphicData>
            </a:graphic>
          </wp:inline>
        </w:drawing>
      </w:r>
      <w:bookmarkStart w:id="0" w:name="_GoBack"/>
      <w:bookmarkEnd w:id="0"/>
    </w:p>
    <w:sectPr w:rsidR="00600DAA">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01EF"/>
    <w:multiLevelType w:val="multilevel"/>
    <w:tmpl w:val="C3008D14"/>
    <w:lvl w:ilvl="0">
      <w:start w:val="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EDF0B15"/>
    <w:multiLevelType w:val="multilevel"/>
    <w:tmpl w:val="A470C4A4"/>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
    <w:nsid w:val="3A0224EB"/>
    <w:multiLevelType w:val="multilevel"/>
    <w:tmpl w:val="EB34D5F2"/>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3">
    <w:nsid w:val="5B064C1A"/>
    <w:multiLevelType w:val="multilevel"/>
    <w:tmpl w:val="9224FD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53"/>
    <w:rsid w:val="00055D83"/>
    <w:rsid w:val="00124FF7"/>
    <w:rsid w:val="001331F9"/>
    <w:rsid w:val="00183369"/>
    <w:rsid w:val="0020229A"/>
    <w:rsid w:val="0020741B"/>
    <w:rsid w:val="00223044"/>
    <w:rsid w:val="00264841"/>
    <w:rsid w:val="002A3563"/>
    <w:rsid w:val="002D1FA9"/>
    <w:rsid w:val="00313C2D"/>
    <w:rsid w:val="003763C6"/>
    <w:rsid w:val="0038645C"/>
    <w:rsid w:val="003D78C1"/>
    <w:rsid w:val="003E0076"/>
    <w:rsid w:val="003E7CFD"/>
    <w:rsid w:val="00441494"/>
    <w:rsid w:val="00446A53"/>
    <w:rsid w:val="00465DA2"/>
    <w:rsid w:val="004A3691"/>
    <w:rsid w:val="004A4EFA"/>
    <w:rsid w:val="004C4D06"/>
    <w:rsid w:val="005968FB"/>
    <w:rsid w:val="005F233E"/>
    <w:rsid w:val="00600DAA"/>
    <w:rsid w:val="00601D98"/>
    <w:rsid w:val="006449A7"/>
    <w:rsid w:val="006F17F2"/>
    <w:rsid w:val="00776057"/>
    <w:rsid w:val="007B27BE"/>
    <w:rsid w:val="00812A03"/>
    <w:rsid w:val="008650B6"/>
    <w:rsid w:val="008A48EA"/>
    <w:rsid w:val="0091777B"/>
    <w:rsid w:val="009228D7"/>
    <w:rsid w:val="00974805"/>
    <w:rsid w:val="00984DC0"/>
    <w:rsid w:val="00A1190C"/>
    <w:rsid w:val="00A43681"/>
    <w:rsid w:val="00AD77FC"/>
    <w:rsid w:val="00AF0027"/>
    <w:rsid w:val="00B15BF8"/>
    <w:rsid w:val="00B41FE3"/>
    <w:rsid w:val="00B4547C"/>
    <w:rsid w:val="00C1467C"/>
    <w:rsid w:val="00C51BBE"/>
    <w:rsid w:val="00CC08CA"/>
    <w:rsid w:val="00D55220"/>
    <w:rsid w:val="00D55F8B"/>
    <w:rsid w:val="00D57BC0"/>
    <w:rsid w:val="00DA166C"/>
    <w:rsid w:val="00DE7AE6"/>
    <w:rsid w:val="00DF47B5"/>
    <w:rsid w:val="00E2067F"/>
    <w:rsid w:val="00E70F89"/>
    <w:rsid w:val="00E73483"/>
    <w:rsid w:val="00ED5773"/>
    <w:rsid w:val="00F90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6E"/>
    <w:pPr>
      <w:suppressAutoHyphens/>
      <w:spacing w:after="200"/>
    </w:pPr>
  </w:style>
  <w:style w:type="paragraph" w:styleId="Titre1">
    <w:name w:val="heading 1"/>
    <w:basedOn w:val="Normal"/>
    <w:next w:val="Normal"/>
    <w:link w:val="Titre1Car"/>
    <w:uiPriority w:val="9"/>
    <w:qFormat/>
    <w:rsid w:val="00133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yz87zkz83zz73zz75zwz65zz89zb4z80zz122zz76zve">
    <w:name w:val="author-a-yz87zkz83zz73zz75zwz65zz89zb4z80zz122zz76zve"/>
    <w:basedOn w:val="Policepardfaut"/>
    <w:rsid w:val="00354A9B"/>
  </w:style>
  <w:style w:type="character" w:customStyle="1" w:styleId="author-a-z86zio7ut6z122z7az71zz86zbjfz75z">
    <w:name w:val="author-a-z86zio7ut6z122z7az71zz86zbjfz75z"/>
    <w:basedOn w:val="Policepardfaut"/>
    <w:rsid w:val="00354A9B"/>
  </w:style>
  <w:style w:type="character" w:customStyle="1" w:styleId="LienInternet">
    <w:name w:val="Lien Internet"/>
    <w:basedOn w:val="Policepardfaut"/>
    <w:uiPriority w:val="99"/>
    <w:unhideWhenUsed/>
    <w:rsid w:val="00354A9B"/>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Calibri"/>
    </w:rPr>
  </w:style>
  <w:style w:type="paragraph" w:styleId="Titre">
    <w:name w:val="Title"/>
    <w:basedOn w:val="Normal"/>
    <w:next w:val="Corpsdetexte"/>
    <w:pPr>
      <w:keepNext/>
      <w:spacing w:before="240" w:after="120"/>
    </w:pPr>
    <w:rPr>
      <w:rFonts w:ascii="Arial" w:hAnsi="Arial"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ascii="Arial" w:hAnsi="Arial"/>
    </w:rPr>
  </w:style>
  <w:style w:type="paragraph" w:styleId="Lgende">
    <w:name w:val="caption"/>
    <w:basedOn w:val="Normal"/>
    <w:pPr>
      <w:suppressLineNumbers/>
      <w:spacing w:before="120" w:after="120"/>
    </w:pPr>
    <w:rPr>
      <w:rFonts w:ascii="Arial" w:hAnsi="Arial"/>
      <w:i/>
      <w:iCs/>
      <w:sz w:val="24"/>
      <w:szCs w:val="24"/>
    </w:rPr>
  </w:style>
  <w:style w:type="paragraph" w:customStyle="1" w:styleId="Index">
    <w:name w:val="Index"/>
    <w:basedOn w:val="Normal"/>
    <w:pPr>
      <w:suppressLineNumbers/>
    </w:pPr>
    <w:rPr>
      <w:rFonts w:ascii="Arial" w:hAnsi="Arial"/>
    </w:rPr>
  </w:style>
  <w:style w:type="paragraph" w:styleId="Paragraphedeliste">
    <w:name w:val="List Paragraph"/>
    <w:basedOn w:val="Normal"/>
    <w:uiPriority w:val="34"/>
    <w:qFormat/>
    <w:rsid w:val="001A6E9C"/>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51B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BBE"/>
    <w:rPr>
      <w:rFonts w:ascii="Tahoma" w:hAnsi="Tahoma" w:cs="Tahoma"/>
      <w:sz w:val="16"/>
      <w:szCs w:val="16"/>
    </w:rPr>
  </w:style>
  <w:style w:type="character" w:customStyle="1" w:styleId="Titre1Car">
    <w:name w:val="Titre 1 Car"/>
    <w:basedOn w:val="Policepardfaut"/>
    <w:link w:val="Titre1"/>
    <w:uiPriority w:val="9"/>
    <w:rsid w:val="001331F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331F9"/>
    <w:pPr>
      <w:suppressAutoHyphens w:val="0"/>
      <w:outlineLvl w:val="9"/>
    </w:pPr>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66E"/>
    <w:pPr>
      <w:suppressAutoHyphens/>
      <w:spacing w:after="200"/>
    </w:pPr>
  </w:style>
  <w:style w:type="paragraph" w:styleId="Titre1">
    <w:name w:val="heading 1"/>
    <w:basedOn w:val="Normal"/>
    <w:next w:val="Normal"/>
    <w:link w:val="Titre1Car"/>
    <w:uiPriority w:val="9"/>
    <w:qFormat/>
    <w:rsid w:val="00133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yz87zkz83zz73zz75zwz65zz89zb4z80zz122zz76zve">
    <w:name w:val="author-a-yz87zkz83zz73zz75zwz65zz89zb4z80zz122zz76zve"/>
    <w:basedOn w:val="Policepardfaut"/>
    <w:rsid w:val="00354A9B"/>
  </w:style>
  <w:style w:type="character" w:customStyle="1" w:styleId="author-a-z86zio7ut6z122z7az71zz86zbjfz75z">
    <w:name w:val="author-a-z86zio7ut6z122z7az71zz86zbjfz75z"/>
    <w:basedOn w:val="Policepardfaut"/>
    <w:rsid w:val="00354A9B"/>
  </w:style>
  <w:style w:type="character" w:customStyle="1" w:styleId="LienInternet">
    <w:name w:val="Lien Internet"/>
    <w:basedOn w:val="Policepardfaut"/>
    <w:uiPriority w:val="99"/>
    <w:unhideWhenUsed/>
    <w:rsid w:val="00354A9B"/>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Calibri"/>
    </w:rPr>
  </w:style>
  <w:style w:type="paragraph" w:styleId="Titre">
    <w:name w:val="Title"/>
    <w:basedOn w:val="Normal"/>
    <w:next w:val="Corpsdetexte"/>
    <w:pPr>
      <w:keepNext/>
      <w:spacing w:before="240" w:after="120"/>
    </w:pPr>
    <w:rPr>
      <w:rFonts w:ascii="Arial" w:hAnsi="Arial"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ascii="Arial" w:hAnsi="Arial"/>
    </w:rPr>
  </w:style>
  <w:style w:type="paragraph" w:styleId="Lgende">
    <w:name w:val="caption"/>
    <w:basedOn w:val="Normal"/>
    <w:pPr>
      <w:suppressLineNumbers/>
      <w:spacing w:before="120" w:after="120"/>
    </w:pPr>
    <w:rPr>
      <w:rFonts w:ascii="Arial" w:hAnsi="Arial"/>
      <w:i/>
      <w:iCs/>
      <w:sz w:val="24"/>
      <w:szCs w:val="24"/>
    </w:rPr>
  </w:style>
  <w:style w:type="paragraph" w:customStyle="1" w:styleId="Index">
    <w:name w:val="Index"/>
    <w:basedOn w:val="Normal"/>
    <w:pPr>
      <w:suppressLineNumbers/>
    </w:pPr>
    <w:rPr>
      <w:rFonts w:ascii="Arial" w:hAnsi="Arial"/>
    </w:rPr>
  </w:style>
  <w:style w:type="paragraph" w:styleId="Paragraphedeliste">
    <w:name w:val="List Paragraph"/>
    <w:basedOn w:val="Normal"/>
    <w:uiPriority w:val="34"/>
    <w:qFormat/>
    <w:rsid w:val="001A6E9C"/>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51B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1BBE"/>
    <w:rPr>
      <w:rFonts w:ascii="Tahoma" w:hAnsi="Tahoma" w:cs="Tahoma"/>
      <w:sz w:val="16"/>
      <w:szCs w:val="16"/>
    </w:rPr>
  </w:style>
  <w:style w:type="character" w:customStyle="1" w:styleId="Titre1Car">
    <w:name w:val="Titre 1 Car"/>
    <w:basedOn w:val="Policepardfaut"/>
    <w:link w:val="Titre1"/>
    <w:uiPriority w:val="9"/>
    <w:rsid w:val="001331F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1331F9"/>
    <w:pPr>
      <w:suppressAutoHyphens w:val="0"/>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ntact-amap-grenouillere@framalist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mapreseau-mp.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agriculturepaysanne.org/la-charte-de-l-agriculture-paysanne)" TargetMode="External"/><Relationship Id="rId4" Type="http://schemas.microsoft.com/office/2007/relationships/stylesWithEffects" Target="stylesWithEffects.xml"/><Relationship Id="rId9" Type="http://schemas.openxmlformats.org/officeDocument/2006/relationships/hyperlink" Target="mailto:adherents-amap-grenouillere@framalist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174-5B8F-4C44-9F41-BE2AF976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Pages>
  <Words>3674</Words>
  <Characters>20209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Lucie</cp:lastModifiedBy>
  <cp:revision>48</cp:revision>
  <dcterms:created xsi:type="dcterms:W3CDTF">2019-05-07T18:06:00Z</dcterms:created>
  <dcterms:modified xsi:type="dcterms:W3CDTF">2019-05-17T17:47:00Z</dcterms:modified>
  <dc:language>fr-FR</dc:language>
</cp:coreProperties>
</file>